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5"/>
        </w:tabs>
        <w:spacing w:line="240" w:lineRule="auto"/>
        <w:jc w:val="center"/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Times New Roman" w:cs="Times New Roman"/>
          <w:b/>
          <w:bCs/>
          <w:sz w:val="28"/>
          <w:szCs w:val="28"/>
          <w:lang w:val="en-US" w:eastAsia="zh-CN"/>
        </w:rPr>
        <w:t>IIT项目无资助说明</w:t>
      </w:r>
    </w:p>
    <w:p>
      <w:pPr>
        <w:widowControl w:val="0"/>
        <w:tabs>
          <w:tab w:val="left" w:pos="2360"/>
        </w:tabs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云南省曲靖中心医院机构办：</w:t>
      </w:r>
    </w:p>
    <w:p>
      <w:pPr>
        <w:widowControl w:val="0"/>
        <w:tabs>
          <w:tab w:val="left" w:pos="2360"/>
        </w:tabs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现有一项临床研究拟在我院进行，项目名称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: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，由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发起，本院主要研究者为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>，本项目无其他机构给予的研究药物以及资金资助,该项目符合国家法律法规规定,不涉及商业营利性活动，不涉嫌不正当竞争和商业贿赂，不与本院采购物品(服务)挂钩。特此说明。</w:t>
      </w:r>
    </w:p>
    <w:p>
      <w:pPr>
        <w:widowControl w:val="0"/>
        <w:tabs>
          <w:tab w:val="left" w:pos="2360"/>
        </w:tabs>
        <w:spacing w:line="360" w:lineRule="auto"/>
        <w:ind w:firstLine="4320" w:firstLineChars="180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tabs>
          <w:tab w:val="left" w:pos="2360"/>
        </w:tabs>
        <w:spacing w:line="360" w:lineRule="auto"/>
        <w:ind w:firstLine="4800" w:firstLineChars="20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主要研究者:</w:t>
      </w:r>
    </w:p>
    <w:p>
      <w:pPr>
        <w:widowControl w:val="0"/>
        <w:tabs>
          <w:tab w:val="left" w:pos="2360"/>
        </w:tabs>
        <w:spacing w:line="360" w:lineRule="auto"/>
        <w:ind w:firstLine="4800" w:firstLineChars="20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    期: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10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F35FBD"/>
    <w:rsid w:val="0BF6136D"/>
    <w:rsid w:val="0EB822BC"/>
    <w:rsid w:val="0EDB113B"/>
    <w:rsid w:val="0FA04CB1"/>
    <w:rsid w:val="103D65BD"/>
    <w:rsid w:val="116E4B0E"/>
    <w:rsid w:val="1283439D"/>
    <w:rsid w:val="130A4E4C"/>
    <w:rsid w:val="16474C3C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C841D4"/>
    <w:rsid w:val="42EC095C"/>
    <w:rsid w:val="460D1633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721EA2"/>
    <w:rsid w:val="6BCB2E36"/>
    <w:rsid w:val="71D4250C"/>
    <w:rsid w:val="72B76A57"/>
    <w:rsid w:val="74461C7A"/>
    <w:rsid w:val="7592164A"/>
    <w:rsid w:val="77F46940"/>
    <w:rsid w:val="79406905"/>
    <w:rsid w:val="79D8701B"/>
    <w:rsid w:val="7A6377FD"/>
    <w:rsid w:val="7CC611DA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1698</Words>
  <Characters>1868</Characters>
  <Lines>1</Lines>
  <Paragraphs>1</Paragraphs>
  <TotalTime>2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2026-01-09T07:12:13Z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