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21B" w:rsidRDefault="0075001B">
      <w:pPr>
        <w:jc w:val="left"/>
        <w:rPr>
          <w:rFonts w:ascii="方正仿宋_GBK" w:eastAsia="方正仿宋_GBK" w:hAnsi="方正仿宋_GBK" w:cs="方正仿宋_GBK"/>
          <w:b/>
          <w:color w:val="000000"/>
          <w:kern w:val="0"/>
          <w:sz w:val="28"/>
          <w:szCs w:val="28"/>
        </w:rPr>
      </w:pPr>
      <w:bookmarkStart w:id="0" w:name="_GoBack"/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28"/>
          <w:szCs w:val="28"/>
        </w:rPr>
        <w:t>附件1：曲靖市第一人民医院医护呼叫系统配置清单报价表</w:t>
      </w:r>
      <w:bookmarkEnd w:id="0"/>
    </w:p>
    <w:tbl>
      <w:tblPr>
        <w:tblW w:w="248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1434"/>
        <w:gridCol w:w="1922"/>
        <w:gridCol w:w="1676"/>
        <w:gridCol w:w="1719"/>
        <w:gridCol w:w="2440"/>
        <w:gridCol w:w="1419"/>
        <w:gridCol w:w="1503"/>
        <w:gridCol w:w="1197"/>
        <w:gridCol w:w="3869"/>
        <w:gridCol w:w="1562"/>
        <w:gridCol w:w="1562"/>
        <w:gridCol w:w="1562"/>
        <w:gridCol w:w="1562"/>
      </w:tblGrid>
      <w:tr w:rsidR="0099021B">
        <w:trPr>
          <w:gridAfter w:val="5"/>
          <w:wAfter w:w="10117" w:type="dxa"/>
          <w:trHeight w:val="919"/>
        </w:trPr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医护主机 (YH-968K)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床头分机(YH-6399W)门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显示屏(YH-X245K)块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卫生间分机(YH-6177)门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总价（元/年）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9021B">
        <w:trPr>
          <w:gridAfter w:val="5"/>
          <w:wAfter w:w="10117" w:type="dxa"/>
          <w:trHeight w:val="482"/>
        </w:trPr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9台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341 门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11块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102门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亚华YH-968K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9021B">
        <w:trPr>
          <w:gridAfter w:val="5"/>
          <w:wAfter w:w="10117" w:type="dxa"/>
          <w:trHeight w:val="582"/>
        </w:trPr>
        <w:tc>
          <w:tcPr>
            <w:tcW w:w="147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北城院区8套、口腔医院1套，保养维护费用以套为准。</w:t>
            </w:r>
          </w:p>
        </w:tc>
      </w:tr>
      <w:tr w:rsidR="0099021B">
        <w:trPr>
          <w:trHeight w:val="285"/>
        </w:trPr>
        <w:tc>
          <w:tcPr>
            <w:tcW w:w="147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</w:rPr>
              <w:t>曲靖市第一人民医院本部</w:t>
            </w:r>
          </w:p>
        </w:tc>
        <w:tc>
          <w:tcPr>
            <w:tcW w:w="3869" w:type="dxa"/>
          </w:tcPr>
          <w:p w:rsidR="0099021B" w:rsidRDefault="009902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99021B" w:rsidRDefault="009902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99021B" w:rsidRDefault="009902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99021B" w:rsidRDefault="009902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山东亚华</w:t>
            </w:r>
          </w:p>
        </w:tc>
      </w:tr>
      <w:tr w:rsidR="0099021B">
        <w:trPr>
          <w:gridAfter w:val="5"/>
          <w:wAfter w:w="10117" w:type="dxa"/>
          <w:trHeight w:val="285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医护主机（DL-008）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床头分机（DL-008）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显示屏（DL-XP4）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卫生间分机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总价（元/年）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9021B">
        <w:trPr>
          <w:gridAfter w:val="5"/>
          <w:wAfter w:w="10117" w:type="dxa"/>
          <w:trHeight w:val="773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医护主机（DL-008）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43台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2588门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90块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德亮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9021B">
        <w:trPr>
          <w:gridAfter w:val="5"/>
          <w:wAfter w:w="10117" w:type="dxa"/>
          <w:trHeight w:val="557"/>
        </w:trPr>
        <w:tc>
          <w:tcPr>
            <w:tcW w:w="147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维护保养费用以套为准。</w:t>
            </w:r>
          </w:p>
        </w:tc>
      </w:tr>
    </w:tbl>
    <w:tbl>
      <w:tblPr>
        <w:tblpPr w:leftFromText="180" w:rightFromText="180" w:vertAnchor="text" w:horzAnchor="page" w:tblpX="1122" w:tblpY="286"/>
        <w:tblOverlap w:val="never"/>
        <w:tblW w:w="147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1001"/>
        <w:gridCol w:w="1030"/>
        <w:gridCol w:w="1144"/>
        <w:gridCol w:w="1116"/>
        <w:gridCol w:w="801"/>
        <w:gridCol w:w="958"/>
        <w:gridCol w:w="1087"/>
        <w:gridCol w:w="844"/>
        <w:gridCol w:w="829"/>
        <w:gridCol w:w="1030"/>
        <w:gridCol w:w="1001"/>
        <w:gridCol w:w="901"/>
        <w:gridCol w:w="944"/>
        <w:gridCol w:w="1256"/>
      </w:tblGrid>
      <w:tr w:rsidR="0099021B">
        <w:trPr>
          <w:trHeight w:val="194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信息主机（YH-997C）台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IP网络医护主机（YH-917）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级联主机（YH-Z9）台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医护辅机(YH-6117)台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液晶电视(创维65)台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电脑(联想)台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床头分机(YH-6107)门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门口分机(YH-6217)门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卫生间分机(YH-6177)门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网络控制(YH-NC1)台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移动无线主机(YH-WR3)台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走廊显示屏(YH-D208A)块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服务器CPU I5\16G\10K转1T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总价（元/年）</w:t>
            </w:r>
          </w:p>
        </w:tc>
      </w:tr>
      <w:tr w:rsidR="0099021B">
        <w:trPr>
          <w:trHeight w:val="58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16台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16台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9台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22台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15台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14台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868门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266门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243门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21台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18台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27块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2台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9021B">
        <w:trPr>
          <w:trHeight w:val="646"/>
        </w:trPr>
        <w:tc>
          <w:tcPr>
            <w:tcW w:w="116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spacing w:line="32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北城医院13套、西城医院1套、院本部2套，维护保养费用以套为准。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spacing w:line="32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</w:tbl>
    <w:p w:rsidR="0099021B" w:rsidRDefault="0099021B">
      <w:pPr>
        <w:rPr>
          <w:rFonts w:ascii="方正仿宋_GBK" w:eastAsia="方正仿宋_GBK" w:hAnsi="方正仿宋_GBK" w:cs="方正仿宋_GBK"/>
          <w:b/>
          <w:bCs/>
          <w:color w:val="000000"/>
          <w:kern w:val="0"/>
          <w:sz w:val="28"/>
          <w:szCs w:val="28"/>
        </w:rPr>
      </w:pPr>
    </w:p>
    <w:p w:rsidR="0099021B" w:rsidRDefault="0099021B">
      <w:pPr>
        <w:ind w:firstLineChars="2000" w:firstLine="5622"/>
        <w:rPr>
          <w:rFonts w:ascii="方正仿宋_GBK" w:eastAsia="方正仿宋_GBK" w:hAnsi="方正仿宋_GBK" w:cs="方正仿宋_GBK"/>
          <w:b/>
          <w:bCs/>
          <w:color w:val="000000"/>
          <w:kern w:val="0"/>
          <w:sz w:val="28"/>
          <w:szCs w:val="28"/>
        </w:rPr>
      </w:pPr>
    </w:p>
    <w:p w:rsidR="0099021B" w:rsidRDefault="0099021B">
      <w:pPr>
        <w:rPr>
          <w:rFonts w:ascii="方正仿宋_GBK" w:eastAsia="方正仿宋_GBK" w:hAnsi="方正仿宋_GBK" w:cs="方正仿宋_GBK"/>
          <w:b/>
          <w:bCs/>
          <w:color w:val="000000"/>
          <w:kern w:val="0"/>
          <w:sz w:val="32"/>
          <w:szCs w:val="32"/>
        </w:rPr>
        <w:sectPr w:rsidR="0099021B">
          <w:pgSz w:w="16838" w:h="11906" w:orient="landscape"/>
          <w:pgMar w:top="1191" w:right="1134" w:bottom="1191" w:left="1134" w:header="851" w:footer="992" w:gutter="0"/>
          <w:cols w:space="0"/>
          <w:docGrid w:linePitch="312"/>
        </w:sectPr>
      </w:pPr>
    </w:p>
    <w:p w:rsidR="0099021B" w:rsidRDefault="0075001B">
      <w:pPr>
        <w:jc w:val="center"/>
        <w:rPr>
          <w:rFonts w:ascii="方正仿宋_GBK" w:eastAsia="方正仿宋_GBK" w:hAnsi="方正仿宋_GBK" w:cs="方正仿宋_GBK"/>
          <w:b/>
          <w:bCs/>
          <w:color w:val="000000"/>
          <w:kern w:val="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28"/>
          <w:szCs w:val="28"/>
        </w:rPr>
        <w:lastRenderedPageBreak/>
        <w:t>曲靖市第一人民医院呼叫系统配件报价清单</w:t>
      </w:r>
    </w:p>
    <w:tbl>
      <w:tblPr>
        <w:tblpPr w:leftFromText="180" w:rightFromText="180" w:vertAnchor="text" w:horzAnchor="page" w:tblpX="1338" w:tblpY="217"/>
        <w:tblOverlap w:val="never"/>
        <w:tblW w:w="93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2086"/>
        <w:gridCol w:w="1114"/>
        <w:gridCol w:w="1086"/>
        <w:gridCol w:w="757"/>
        <w:gridCol w:w="757"/>
        <w:gridCol w:w="1143"/>
        <w:gridCol w:w="728"/>
      </w:tblGrid>
      <w:tr w:rsidR="0099021B">
        <w:trPr>
          <w:trHeight w:val="285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9021B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医护主机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DL-008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德亮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96门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9021B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医护主机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DL-008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德亮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60门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9021B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医护主机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DL-008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德亮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80门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9021B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分机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DL-FA-00G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德亮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9021B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分机吊米</w:t>
            </w:r>
            <w:proofErr w:type="gramEnd"/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DL-FA-00G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德亮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9021B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显示屏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DL-XP4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德亮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9021B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主板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DL-008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德亮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9021B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语音报号板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DL-008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德亮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9021B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调音板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DL-008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德亮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9021B">
        <w:trPr>
          <w:trHeight w:val="40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电源板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DL-008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德亮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9021B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时间、床位板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DL-008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德亮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9021B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电源变压器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AC220V\50HZ\24V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国产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9021B">
        <w:trPr>
          <w:trHeight w:val="388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电源变压器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AC220V\50HZ\12V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国产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9021B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医护主机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YH-968K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亚华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60门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9021B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床头分机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YH-6399W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亚华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门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9021B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分机吊米</w:t>
            </w:r>
            <w:proofErr w:type="gramEnd"/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YH-6399W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亚华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9021B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显示屏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YH-X245K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亚华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9021B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主板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YH-968K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亚华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9021B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信息主机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YH-997C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亚华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9021B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IP网络医护主机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YH-917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亚华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9021B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级联主机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YH-Z9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亚华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9021B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医护辅机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YH-6117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亚华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9021B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走廊显示屏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YH-D208A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亚华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9021B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网络控制主机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YH-NC1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亚华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9021B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床头分机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YH-6107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亚华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门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9021B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分机吊米</w:t>
            </w:r>
            <w:proofErr w:type="gramEnd"/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YH-6107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亚华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9021B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门口分机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YH-6217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亚华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门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9021B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卫生间分机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YH-6177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亚华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门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9021B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交换机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528-28P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华三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99021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9021B">
        <w:trPr>
          <w:trHeight w:val="419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ind w:firstLineChars="200" w:firstLine="480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备注：</w:t>
            </w:r>
          </w:p>
        </w:tc>
        <w:tc>
          <w:tcPr>
            <w:tcW w:w="767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021B" w:rsidRDefault="0075001B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相关维修配件不相符，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请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24"/>
                <w:szCs w:val="24"/>
              </w:rPr>
              <w:t>厂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24"/>
                <w:szCs w:val="24"/>
              </w:rPr>
              <w:t>/商家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提供型号、名称及报价。</w:t>
            </w:r>
          </w:p>
        </w:tc>
      </w:tr>
    </w:tbl>
    <w:p w:rsidR="0099021B" w:rsidRDefault="0099021B">
      <w:pPr>
        <w:rPr>
          <w:rFonts w:ascii="方正仿宋_GBK" w:eastAsia="方正仿宋_GBK" w:hAnsi="方正仿宋_GBK" w:cs="方正仿宋_GBK"/>
          <w:color w:val="333333"/>
          <w:kern w:val="0"/>
          <w:sz w:val="28"/>
          <w:szCs w:val="28"/>
        </w:rPr>
      </w:pPr>
    </w:p>
    <w:sectPr w:rsidR="0099021B">
      <w:pgSz w:w="11906" w:h="16838"/>
      <w:pgMar w:top="1134" w:right="1191" w:bottom="1134" w:left="1191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C00" w:rsidRDefault="00FE5C00" w:rsidP="00A73A34">
      <w:r>
        <w:separator/>
      </w:r>
    </w:p>
  </w:endnote>
  <w:endnote w:type="continuationSeparator" w:id="0">
    <w:p w:rsidR="00FE5C00" w:rsidRDefault="00FE5C00" w:rsidP="00A7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C00" w:rsidRDefault="00FE5C00" w:rsidP="00A73A34">
      <w:r>
        <w:separator/>
      </w:r>
    </w:p>
  </w:footnote>
  <w:footnote w:type="continuationSeparator" w:id="0">
    <w:p w:rsidR="00FE5C00" w:rsidRDefault="00FE5C00" w:rsidP="00A73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OTUwYmJjMTE5YWY5NTI3ZmU2ZmI1Yzc1OTcyOWMifQ=="/>
  </w:docVars>
  <w:rsids>
    <w:rsidRoot w:val="00B11CE1"/>
    <w:rsid w:val="00044788"/>
    <w:rsid w:val="000D51BF"/>
    <w:rsid w:val="000D72EC"/>
    <w:rsid w:val="00114EF9"/>
    <w:rsid w:val="001D68E2"/>
    <w:rsid w:val="001F71EA"/>
    <w:rsid w:val="00201669"/>
    <w:rsid w:val="002F2277"/>
    <w:rsid w:val="002F3CFF"/>
    <w:rsid w:val="003026B4"/>
    <w:rsid w:val="00391E5D"/>
    <w:rsid w:val="003D174A"/>
    <w:rsid w:val="003D75F0"/>
    <w:rsid w:val="0047308B"/>
    <w:rsid w:val="00531D51"/>
    <w:rsid w:val="005A002C"/>
    <w:rsid w:val="005E182E"/>
    <w:rsid w:val="005F485D"/>
    <w:rsid w:val="00660AE6"/>
    <w:rsid w:val="006A25E0"/>
    <w:rsid w:val="006B4D30"/>
    <w:rsid w:val="006B719B"/>
    <w:rsid w:val="0075001B"/>
    <w:rsid w:val="00756DC5"/>
    <w:rsid w:val="00777C60"/>
    <w:rsid w:val="007B1D27"/>
    <w:rsid w:val="007B2E36"/>
    <w:rsid w:val="007F695C"/>
    <w:rsid w:val="00840B3E"/>
    <w:rsid w:val="00841F11"/>
    <w:rsid w:val="008D7915"/>
    <w:rsid w:val="008F01F2"/>
    <w:rsid w:val="008F117F"/>
    <w:rsid w:val="00901ADE"/>
    <w:rsid w:val="009412AA"/>
    <w:rsid w:val="00976509"/>
    <w:rsid w:val="009874CB"/>
    <w:rsid w:val="0099021B"/>
    <w:rsid w:val="009959D6"/>
    <w:rsid w:val="00A11A82"/>
    <w:rsid w:val="00A73A34"/>
    <w:rsid w:val="00B11CE1"/>
    <w:rsid w:val="00BD496F"/>
    <w:rsid w:val="00C243D9"/>
    <w:rsid w:val="00C96C05"/>
    <w:rsid w:val="00CA6BE1"/>
    <w:rsid w:val="00D0445B"/>
    <w:rsid w:val="00D57234"/>
    <w:rsid w:val="00DB58D1"/>
    <w:rsid w:val="00F43C23"/>
    <w:rsid w:val="00F81AD2"/>
    <w:rsid w:val="00F9430B"/>
    <w:rsid w:val="00FE5C00"/>
    <w:rsid w:val="0A9F74D3"/>
    <w:rsid w:val="0CBA3508"/>
    <w:rsid w:val="0E28565B"/>
    <w:rsid w:val="10280686"/>
    <w:rsid w:val="102C7314"/>
    <w:rsid w:val="1A7A42D7"/>
    <w:rsid w:val="1CE4629D"/>
    <w:rsid w:val="21F30A15"/>
    <w:rsid w:val="232643CD"/>
    <w:rsid w:val="262A4E03"/>
    <w:rsid w:val="2C283EC2"/>
    <w:rsid w:val="2CE9017E"/>
    <w:rsid w:val="2D88240F"/>
    <w:rsid w:val="2E0F48DF"/>
    <w:rsid w:val="2EAC1B30"/>
    <w:rsid w:val="32645F9E"/>
    <w:rsid w:val="33206118"/>
    <w:rsid w:val="37534094"/>
    <w:rsid w:val="388E17CD"/>
    <w:rsid w:val="3B986CBB"/>
    <w:rsid w:val="44686F7B"/>
    <w:rsid w:val="48E71441"/>
    <w:rsid w:val="4A2A2D74"/>
    <w:rsid w:val="4F512B51"/>
    <w:rsid w:val="5B841069"/>
    <w:rsid w:val="6079301B"/>
    <w:rsid w:val="63DB4B39"/>
    <w:rsid w:val="655B523F"/>
    <w:rsid w:val="65D53F00"/>
    <w:rsid w:val="67FD2792"/>
    <w:rsid w:val="6E9055E1"/>
    <w:rsid w:val="76DC7FBA"/>
    <w:rsid w:val="7CE85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1213</Characters>
  <Application>Microsoft Office Word</Application>
  <DocSecurity>0</DocSecurity>
  <Lines>10</Lines>
  <Paragraphs>2</Paragraphs>
  <ScaleCrop>false</ScaleCrop>
  <Company>china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hp</cp:lastModifiedBy>
  <cp:revision>2</cp:revision>
  <cp:lastPrinted>2023-02-02T07:34:00Z</cp:lastPrinted>
  <dcterms:created xsi:type="dcterms:W3CDTF">2023-02-08T08:36:00Z</dcterms:created>
  <dcterms:modified xsi:type="dcterms:W3CDTF">2023-02-08T08:36:00Z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217471E4696B447E9FB82F5D12109A53</vt:lpwstr>
  </property>
</Properties>
</file>