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1138"/>
        <w:tblOverlap w:val="never"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1"/>
        <w:gridCol w:w="2345"/>
        <w:gridCol w:w="999"/>
        <w:gridCol w:w="769"/>
        <w:gridCol w:w="735"/>
        <w:gridCol w:w="667"/>
        <w:gridCol w:w="764"/>
        <w:gridCol w:w="1009"/>
        <w:gridCol w:w="587"/>
      </w:tblGrid>
      <w:tr w:rsidR="0075199B" w:rsidTr="00DE6E94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75199B" w:rsidRDefault="0075199B" w:rsidP="00DE6E94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  <w:lang/>
              </w:rPr>
            </w:pPr>
          </w:p>
          <w:p w:rsidR="0075199B" w:rsidRDefault="0075199B" w:rsidP="00DE6E94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  <w:lang/>
              </w:rPr>
            </w:pPr>
          </w:p>
          <w:p w:rsidR="0075199B" w:rsidRDefault="0075199B" w:rsidP="00DE6E94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lang/>
              </w:rPr>
              <w:t>附件：</w:t>
            </w:r>
          </w:p>
          <w:p w:rsidR="0075199B" w:rsidRDefault="0075199B" w:rsidP="00DE6E9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/>
              </w:rPr>
              <w:t>配电中心预防性试验及设备维修保养清单及报价</w:t>
            </w:r>
          </w:p>
        </w:tc>
      </w:tr>
      <w:tr w:rsidR="0075199B" w:rsidTr="00DE6E94">
        <w:trPr>
          <w:trHeight w:val="570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名称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规格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型号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品牌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报价（元）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变压器调试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变压器系统调试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系统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10KV高压开关柜调试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面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断路器安装调试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送配电系统调试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系统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柴油发电机保养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负荷测试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回路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发电机柜测试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:rsidR="0075199B" w:rsidTr="00DE6E94">
        <w:trPr>
          <w:trHeight w:val="285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CW1-3200/4万能式断路器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5199B" w:rsidRDefault="0075199B" w:rsidP="00DE6E94">
            <w:pPr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:rsidR="0075199B" w:rsidRDefault="0075199B" w:rsidP="0075199B">
      <w:pPr>
        <w:spacing w:line="580" w:lineRule="exact"/>
        <w:ind w:firstLineChars="200" w:firstLine="640"/>
        <w:jc w:val="right"/>
        <w:rPr>
          <w:rFonts w:ascii="仿宋_GB2312" w:eastAsia="仿宋_GB2312"/>
          <w:bCs/>
          <w:sz w:val="32"/>
          <w:szCs w:val="32"/>
        </w:rPr>
      </w:pPr>
    </w:p>
    <w:p w:rsidR="0075199B" w:rsidRDefault="0075199B" w:rsidP="0075199B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5199B" w:rsidRDefault="0075199B" w:rsidP="0075199B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5199B" w:rsidRDefault="0075199B" w:rsidP="0075199B">
      <w:pPr>
        <w:spacing w:line="58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5199B" w:rsidRDefault="0075199B" w:rsidP="0075199B">
      <w:pPr>
        <w:spacing w:line="580" w:lineRule="exact"/>
        <w:rPr>
          <w:rFonts w:ascii="仿宋_GB2312" w:eastAsia="仿宋_GB2312"/>
          <w:bCs/>
          <w:sz w:val="32"/>
          <w:szCs w:val="32"/>
        </w:rPr>
      </w:pPr>
    </w:p>
    <w:p w:rsidR="000F0C5B" w:rsidRDefault="000F0C5B"/>
    <w:sectPr w:rsidR="000F0C5B" w:rsidSect="0032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99B"/>
    <w:rsid w:val="000F0C5B"/>
    <w:rsid w:val="0075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2022-03-22T07:21:00Z</dcterms:created>
  <dcterms:modified xsi:type="dcterms:W3CDTF">2022-03-22T07:21:00Z</dcterms:modified>
</cp:coreProperties>
</file>