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BEA" w:rsidRPr="004F38CA" w:rsidRDefault="00FA3BEA" w:rsidP="004F38CA">
      <w:pPr>
        <w:jc w:val="center"/>
        <w:rPr>
          <w:rFonts w:ascii="方正小标宋简体" w:eastAsia="方正小标宋简体" w:hAnsi="微软雅黑" w:cs="宋体"/>
          <w:kern w:val="0"/>
          <w:sz w:val="36"/>
          <w:szCs w:val="36"/>
        </w:rPr>
      </w:pPr>
      <w:bookmarkStart w:id="0" w:name="_GoBack"/>
      <w:bookmarkEnd w:id="0"/>
      <w:r w:rsidRPr="004F38CA">
        <w:rPr>
          <w:rFonts w:ascii="方正小标宋简体" w:eastAsia="方正小标宋简体" w:hAnsi="微软雅黑" w:cs="宋体" w:hint="eastAsia"/>
          <w:bCs/>
          <w:kern w:val="0"/>
          <w:sz w:val="36"/>
          <w:szCs w:val="36"/>
        </w:rPr>
        <w:t>在庆祝中国共产党成立95周年大会上的讲话</w:t>
      </w:r>
    </w:p>
    <w:p w:rsidR="00FA3BEA" w:rsidRPr="004F38CA" w:rsidRDefault="00FA3BEA" w:rsidP="004F38CA">
      <w:pPr>
        <w:jc w:val="center"/>
        <w:rPr>
          <w:rFonts w:ascii="楷体_GB2312" w:eastAsia="楷体_GB2312" w:hAnsi="微软雅黑" w:cs="宋体"/>
          <w:b/>
          <w:kern w:val="0"/>
          <w:sz w:val="32"/>
          <w:szCs w:val="32"/>
        </w:rPr>
      </w:pPr>
      <w:r w:rsidRPr="004F38CA">
        <w:rPr>
          <w:rFonts w:ascii="楷体_GB2312" w:eastAsia="楷体_GB2312" w:hAnsi="楷体" w:cs="宋体" w:hint="eastAsia"/>
          <w:b/>
          <w:kern w:val="0"/>
          <w:sz w:val="32"/>
          <w:szCs w:val="32"/>
        </w:rPr>
        <w:t>习</w:t>
      </w:r>
      <w:r w:rsidR="004F38CA">
        <w:rPr>
          <w:rFonts w:ascii="楷体_GB2312" w:eastAsia="楷体_GB2312" w:hAnsi="楷体" w:cs="宋体" w:hint="eastAsia"/>
          <w:b/>
          <w:kern w:val="0"/>
          <w:sz w:val="32"/>
          <w:szCs w:val="32"/>
        </w:rPr>
        <w:t xml:space="preserve"> </w:t>
      </w:r>
      <w:r w:rsidRPr="004F38CA">
        <w:rPr>
          <w:rFonts w:ascii="楷体_GB2312" w:eastAsia="楷体_GB2312" w:hAnsi="楷体" w:cs="宋体" w:hint="eastAsia"/>
          <w:b/>
          <w:kern w:val="0"/>
          <w:sz w:val="32"/>
          <w:szCs w:val="32"/>
        </w:rPr>
        <w:t>近</w:t>
      </w:r>
      <w:r w:rsidR="004F38CA">
        <w:rPr>
          <w:rFonts w:ascii="楷体_GB2312" w:eastAsia="楷体_GB2312" w:hAnsi="楷体" w:cs="宋体" w:hint="eastAsia"/>
          <w:b/>
          <w:kern w:val="0"/>
          <w:sz w:val="32"/>
          <w:szCs w:val="32"/>
        </w:rPr>
        <w:t xml:space="preserve"> </w:t>
      </w:r>
      <w:r w:rsidRPr="004F38CA">
        <w:rPr>
          <w:rFonts w:ascii="楷体_GB2312" w:eastAsia="楷体_GB2312" w:hAnsi="楷体" w:cs="宋体" w:hint="eastAsia"/>
          <w:b/>
          <w:kern w:val="0"/>
          <w:sz w:val="32"/>
          <w:szCs w:val="32"/>
        </w:rPr>
        <w:t>平</w:t>
      </w:r>
    </w:p>
    <w:p w:rsidR="004F38CA" w:rsidRPr="004F38CA" w:rsidRDefault="004F38CA" w:rsidP="004F38CA">
      <w:pPr>
        <w:jc w:val="center"/>
        <w:rPr>
          <w:rFonts w:ascii="仿宋_GB2312" w:eastAsia="仿宋_GB2312" w:hAnsi="微软雅黑" w:cs="宋体"/>
          <w:kern w:val="0"/>
          <w:sz w:val="32"/>
          <w:szCs w:val="32"/>
        </w:rPr>
      </w:pPr>
      <w:r w:rsidRPr="004F38CA">
        <w:rPr>
          <w:rFonts w:ascii="仿宋_GB2312" w:eastAsia="仿宋_GB2312" w:hAnsi="微软雅黑" w:cs="宋体" w:hint="eastAsia"/>
          <w:b/>
          <w:bCs/>
          <w:kern w:val="0"/>
          <w:sz w:val="32"/>
          <w:szCs w:val="32"/>
        </w:rPr>
        <w:t>（2016年7月1日）</w:t>
      </w:r>
    </w:p>
    <w:p w:rsidR="004F38CA" w:rsidRDefault="004F38CA" w:rsidP="004F38CA">
      <w:pPr>
        <w:pStyle w:val="textalign-justify"/>
        <w:widowControl w:val="0"/>
        <w:spacing w:before="0" w:beforeAutospacing="0" w:after="0" w:afterAutospacing="0"/>
        <w:jc w:val="both"/>
        <w:rPr>
          <w:rFonts w:ascii="仿宋_GB2312" w:eastAsia="仿宋_GB2312" w:hAnsi="微软雅黑"/>
          <w:sz w:val="32"/>
          <w:szCs w:val="32"/>
        </w:rPr>
      </w:pPr>
    </w:p>
    <w:p w:rsidR="00FA3BEA" w:rsidRPr="004F38CA" w:rsidRDefault="00FA3BEA" w:rsidP="004F38CA">
      <w:pPr>
        <w:pStyle w:val="textalign-justify"/>
        <w:widowControl w:val="0"/>
        <w:spacing w:before="0" w:beforeAutospacing="0" w:after="0" w:afterAutospacing="0"/>
        <w:jc w:val="both"/>
        <w:rPr>
          <w:rFonts w:ascii="仿宋_GB2312" w:eastAsia="仿宋_GB2312" w:hAnsi="微软雅黑"/>
          <w:sz w:val="32"/>
          <w:szCs w:val="32"/>
        </w:rPr>
      </w:pPr>
      <w:r w:rsidRPr="004F38CA">
        <w:rPr>
          <w:rFonts w:ascii="仿宋_GB2312" w:eastAsia="仿宋_GB2312" w:hAnsi="微软雅黑" w:hint="eastAsia"/>
          <w:sz w:val="32"/>
          <w:szCs w:val="32"/>
        </w:rPr>
        <w:t>同志们，朋友们：</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今天，我们在这里隆重集会，庆祝中国共产党成立95周年，回顾中国共产党团结带领中国人民不懈奋斗的光辉历程，展望党和人民事业发展的光明前景，表彰全国优秀共产党员、优秀党务工作者、先进基层党组织，动员全党全国各族人民更加充满信心朝着实现全面建成小康社会奋斗目标、实现中华民族伟大复兴的中国梦胜利前进。</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同志们、朋友们！</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在几千年的历史发展中，中华民族创造了悠久灿烂的中华文明，为人类作出了卓越贡献，成为世界上伟大的民族。但是，近代以后，由于西方列强的入侵，由于封建统治的腐败，中国逐渐成为半殖民地半封建社会，山河破碎，生灵涂炭，中华民族遭受了前所未有的苦难。</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面对苦难，中国人民没有屈服，而是挺起脊梁、奋起抗争，以百折不挠的精神，进行了一场场气壮山河的斗争，谱写了一曲曲可歌可泣的史诗。</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1921年，五四运动之后，在中华民族内忧外患、社会危机</w:t>
      </w:r>
      <w:r w:rsidRPr="004F38CA">
        <w:rPr>
          <w:rFonts w:ascii="仿宋_GB2312" w:eastAsia="仿宋_GB2312" w:hAnsi="微软雅黑" w:hint="eastAsia"/>
          <w:sz w:val="32"/>
          <w:szCs w:val="32"/>
        </w:rPr>
        <w:lastRenderedPageBreak/>
        <w:t>空前深重的背景下，在马克思列宁主义同中国工人运动相结合的进程中，中国共产党诞生了。</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中国产生了共产党，这是开天辟地的大事变。这一开天辟地的大事变，深刻改变了近代以后中华民族发展的方向和进程，深刻改变了中国人民和中华民族的前途和命运，深刻改变了世界发展的趋势和格局。</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在95年波澜壮阔的历史进程中，中国共产党紧紧依靠人民，跨过一道又一道沟坎，取得一个又一个胜利，为中华民族作出了伟大历史贡献。</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这个伟大历史贡献，就是我们党团结带领中国人民进行28年浴血奋战，打败日本帝国主义，推翻国民党反动统治，完成新民主主义革命，建立了中华人民共和国。这一伟大历史贡献的意义在于，彻底结束了旧中国半殖民地半封建社会的历史，彻底结束了旧中国一盘散沙的局面，彻底废除了列强强加给中国的不平等条约和帝国主义在中国的一切特权，实现了中国从几千年封建专制政治向人民民主的伟大飞跃。</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这个伟大历史贡献，就是我们党团结带领中国人民完成社会主义革命，确立社会主义基本制度，消灭一切剥削制度，推进了社会主义建设。这一伟大历史贡献的意义在于，完成了中华民族有史以来最为广泛而深刻的社会变革，为当代中国一切发展进步奠定了根本政治前提和制度基础，为中国发展富强、</w:t>
      </w:r>
      <w:r w:rsidRPr="004F38CA">
        <w:rPr>
          <w:rFonts w:ascii="仿宋_GB2312" w:eastAsia="仿宋_GB2312" w:hAnsi="微软雅黑" w:hint="eastAsia"/>
          <w:sz w:val="32"/>
          <w:szCs w:val="32"/>
        </w:rPr>
        <w:lastRenderedPageBreak/>
        <w:t>中国人民生活富裕奠定了坚实基础，实现了中华民族由不断衰落到根本扭转命运、持续走向繁荣富强的伟大飞跃。</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这个伟大历史贡献，就是我们党团结带领中国人民进行改革开放新的伟大革命，极大激发广大人民群众的创造性，极大解放和发展社会生产力，极大增强社会发展活力，人民生活显著改善，综合国力显著增强，国际地位显著提高。这一伟大历史贡献的意义在于，开辟了中国特色社会主义道路，形成了中国特色社会主义理论体系，确立了中国特色社会主义制度，使中国赶上了时代，实现了中国人民从站起来到富起来、强起来的伟大飞跃。</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中国共产党领导中国人民取得的伟大胜利，使具有5000多年文明历史的中华民族全面迈向现代化，让中华文明在现代化进程中焕发出新的蓬勃生机；使具有500年历史的社会主义主张在世界上人口最多的国家成功开辟出具有高度现实性和可行性的正确道路，让科学社会主义在21世纪焕发出新的蓬勃生机；使具有60多年历史的新中国建设取得举世瞩目的成就，中国这个世界上最大的发展中国家在短短30多年里摆脱贫困并跃升为世界第二大经济体，彻底摆脱被开除球籍的危险，创造了人类社会发展史上惊天动地的发展奇迹，使中华民族焕发出新的蓬勃生机。</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历史告诉我们，没有先进理论的指导，没有用先进理论武</w:t>
      </w:r>
      <w:r w:rsidRPr="004F38CA">
        <w:rPr>
          <w:rFonts w:ascii="仿宋_GB2312" w:eastAsia="仿宋_GB2312" w:hAnsi="微软雅黑" w:hint="eastAsia"/>
          <w:sz w:val="32"/>
          <w:szCs w:val="32"/>
        </w:rPr>
        <w:lastRenderedPageBreak/>
        <w:t>装起来的先进政党的领导，没有先进政党顺应历史潮流、勇担历史重任、敢于作出巨大牺牲，中国人民就无法打败压在自己头上的各种反动派，中华民族就无法改变被压迫、被奴役的命运，我们的国家就无法团结统一、在社会主义道路上走向繁荣富强。</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历史告诉我们，95年来，中国走过的历程，中国人民和中华民族走过的历程，是中国共产党和中国人民用鲜血、汗水、泪水写就的，充满着苦难和辉煌、曲折和胜利、付出和收获，这是中华民族发展史上不能忘却、不容否定的壮丽篇章，也是中国人民和中华民族继往开来、奋勇前进的现实基础。</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历史还告诉我们，历史和人民选择中国共产党领导中华民族伟大复兴的事业是正确的，必须长期坚持、永不动摇；中国共产党领导中国人民开辟的中国特色社会主义道路是正确的，必须长期坚持、永不动摇；中国共产党和中国人民扎根中国大地、吸纳人类文明优秀成果、独立自主实现国家发展的战略是正确的，必须长期坚持、永不动摇。</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同志们、朋友们！</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95年来，我们取得的一切成就，是一代又一代中国共产党人同中国人民接续奋斗的结果。以毛泽东同志、邓小平同志、江泽民同志为核心的党的三代中央领导集体，以胡锦涛同志为总书记的党中央，团结带领全党全国各族人民，战胜了一个个</w:t>
      </w:r>
      <w:r w:rsidRPr="004F38CA">
        <w:rPr>
          <w:rFonts w:ascii="仿宋_GB2312" w:eastAsia="仿宋_GB2312" w:hAnsi="微软雅黑" w:hint="eastAsia"/>
          <w:sz w:val="32"/>
          <w:szCs w:val="32"/>
        </w:rPr>
        <w:lastRenderedPageBreak/>
        <w:t>难以想象的困难和挑战，使中华民族迎来了实现伟大复兴的光明前景。</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在这个庄严而光荣的时刻，我们深切怀念为中国革命、建设、改革，为中国共产党建立、巩固、发展作出重大贡献的毛泽东、周恩来、刘少奇、朱德、邓小平、陈云同志等老一辈革命家，深切怀念为建立、捍卫、建设新中国而英勇牺牲的革命先烈，深切怀念近代以来为中华民族独立和人民解放而顽强奋斗的所有仁人志士。他们为祖国和民族建立的丰功伟绩永垂史册！他们的崇高精神永远铭记在亿万人民心中！</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人民是历史的创造者，是真正的英雄。在这里，我代表党中央，向全国广大工人、农民、知识分子，向各民主党派、各人民团体、各界爱国人士，向人民解放军指战员、武警部队官兵、公安民警，致以崇高的敬意！向香港特别行政区同胞、澳门特别行政区同胞和台湾同胞以及广大侨胞，致以诚挚的问候！向一切同中国人民友好相处，关心和支持中国革命、建设、改革事业的各国人民和朋友，致以衷心的谢意！</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95年来，一代又一代优秀中国共产党人，为祖国和人民无私奉献，生动展示了共产党人的为民情怀、高尚情操。这次受到表彰的全国优秀共产党员、优秀党务工作者和先进基层党组织，就是各行各业的杰出代表。我代表党中央，向这次受到表彰的同志们，致以崇高的敬意！</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lastRenderedPageBreak/>
        <w:t>同志们、朋友们！</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明镜所以照形，古事所以知今。”今天，我们回顾历史，不是为了从成功中寻求慰藉，更不是为了躺在功劳簿上、为回避今天面临的困难和问题寻找借口，而是为了总结历史经验、把握历史规律，增强开拓前进的勇气和力量。</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党的十八大指出，坚持和发展中国特色社会主义是一项长期而艰巨的历史任务，必须准备进行具有许多新的历史特点的伟大斗争。这就告诫全党，要时刻准备应对重大挑战、抵御重大风险、克服重大阻力、解决重大矛盾，坚持和发展中国特色社会主义，坚持和巩固党的领导地位和执政地位，使我们的党、我们的国家、我们的人民永远立于不败之地。</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历史总是要前进的，历史从不等待一切犹豫者、观望者、懈怠者、软弱者。只有与历史同步伐、与时代共命运的人，才能赢得光明的未来。</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我们党已经走过了95年的历程，但我们要永远保持建党时中国共产党人的奋斗精神，永远保持对人民的赤子之心。一切向前走，都不能忘记走过的路；走得再远、走到再光辉的未来，也不能忘记走过的过去，不能忘记为什么出发。面向未来，面对挑战，全党同志一定要不忘初心、继续前进。</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黑体" w:eastAsia="黑体" w:hAnsi="黑体" w:hint="eastAsia"/>
          <w:sz w:val="32"/>
          <w:szCs w:val="32"/>
        </w:rPr>
        <w:t>——</w:t>
      </w:r>
      <w:r w:rsidRPr="004F38CA">
        <w:rPr>
          <w:rFonts w:ascii="仿宋_GB2312" w:eastAsia="仿宋_GB2312" w:hAnsi="微软雅黑" w:hint="eastAsia"/>
          <w:sz w:val="32"/>
          <w:szCs w:val="32"/>
        </w:rPr>
        <w:t>坚持不忘初心、继续前进，就要坚持马克思主义的指导地位，坚持把马克思主义基本原理同当代中国实际和时代特</w:t>
      </w:r>
      <w:r w:rsidRPr="004F38CA">
        <w:rPr>
          <w:rFonts w:ascii="仿宋_GB2312" w:eastAsia="仿宋_GB2312" w:hAnsi="微软雅黑" w:hint="eastAsia"/>
          <w:sz w:val="32"/>
          <w:szCs w:val="32"/>
        </w:rPr>
        <w:lastRenderedPageBreak/>
        <w:t>点紧密结合起来，推进理论创新、实践创新，不断把马克思主义中国化推向前进。</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指导思想是一个政党的精神旗帜。95年来，中国共产党之所以能够完成近代以来各种政治力量不可能完成的艰巨任务，就在于始终把马克思主义这一科学理论作为自己的行动指南，并坚持在实践中不断丰富和发展马克思主义。这使我们党得以摆脱以往一切政治力量追求自身特殊利益的局限，以唯物辩证的科学精神、无私无畏的博大胸怀领导和推动中国革命、建设、改革，不断坚持真理、修正错误。无论是处于顺境还是逆境，我们党从未动摇对马克思主义的信仰。</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马克思主义及其在中国的发展，为党和人民事业发展提供了既一脉相承又与时俱进的科学理论指导，为增进全党全国各族人民团结统一提供了坚实思想基础。</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马克思主义是我们立党立国的根本指导思想。背离或放弃马克思主义，我们党就会失去灵魂、迷失方向。在坚持马克思主义指导地位这一根本问题上，我们必须坚定不移，任何时候任何情况下都不能有丝毫动摇。</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同时，面对新的时代特点和实践要求，马克思主义也面临着进一步中国化、时代化、大众化的问题。马克思主义并没有结束真理，而是开辟了通向真理的道路。恩格斯早就说过：“马克思的整个世界观不是教义，而是方法。它提供的不是现成的</w:t>
      </w:r>
      <w:r w:rsidRPr="004F38CA">
        <w:rPr>
          <w:rFonts w:ascii="仿宋_GB2312" w:eastAsia="仿宋_GB2312" w:hAnsi="微软雅黑" w:hint="eastAsia"/>
          <w:sz w:val="32"/>
          <w:szCs w:val="32"/>
        </w:rPr>
        <w:lastRenderedPageBreak/>
        <w:t>教条，而是进一步研究的出发点和供这种研究使用的方法。”</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时代是思想之母，实践是理论之源。实践发展永无止境，我们认识真理、进行理论创新就永无止境。今天，时代变化和我国发展的广度和深度远远超出了马克思主义经典作家当时的想象。同时，我国社会主义只有几十年实践、还处在初级阶段，事业越发展新情况新问题就越多，也就越需要我们在实践上大胆探索、在理论上不断突破。</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理论上不彻底，就难以服人。我们要以更加宽阔的眼界审视马克思主义在当代发展的现实基础和实践需要，坚持问题导向，坚持以我们正在做的事情为中心，聆听时代声音，更加深入地推动马克思主义同当代中国发展的具体实际相结合，不断开辟21世纪马克思主义发展新境界，让当代中国马克思主义放射出更加灿烂的真理光芒。</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黑体" w:eastAsia="黑体" w:hAnsi="黑体" w:hint="eastAsia"/>
          <w:sz w:val="32"/>
          <w:szCs w:val="32"/>
        </w:rPr>
        <w:t>——</w:t>
      </w:r>
      <w:r w:rsidRPr="004F38CA">
        <w:rPr>
          <w:rFonts w:ascii="仿宋_GB2312" w:eastAsia="仿宋_GB2312" w:hAnsi="微软雅黑" w:hint="eastAsia"/>
          <w:sz w:val="32"/>
          <w:szCs w:val="32"/>
        </w:rPr>
        <w:t>坚持不忘初心、继续前进，就要牢记我们党从成立起就把为共产主义、社会主义而奋斗确定为自己的纲领，坚定共产主义远大理想和中国特色社会主义共同理想，不断把为崇高理想奋斗的伟大实践推向前进。</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革命理想高于天。中国共产党之所以叫共产党，就是因为从成立之日起我们党就把共产主义确立为远大理想。我们党之所以能够经受一次次挫折而又一次次奋起，归根到底是因为我们党有远大理想和崇高追求。</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lastRenderedPageBreak/>
        <w:t>“志不立，天下无可成之事。”理想信念动摇是最危险的动摇，理想信念滑坡是最危险的滑坡。一个政党的衰落，往往从理想信念的丧失或缺失开始。我们党是否坚强有力，既要看全党在理想信念上是否坚定不移，更要看每一位党员在理想信念上是否坚定不移。95年来，共产主义远大理想激励了一代又一代共产党人英勇奋斗，成千上万的烈士为了这个理想献出了宝贵生命。“砍头不要紧，只要主义真”，“敌人只能砍下我们的头颅，决不能动摇我们的信仰”，这些视死如归、大义凛然的誓言生动表达了共产党人对远大理想的坚贞。理想之光不灭，信念之光不灭。我们一定要铭记烈士们的遗愿，永志不忘他们为之流血牺牲的伟大理想。</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理想因其远大而为理想，信念因其执着而为信念。我们要把理想信念教育作为思想建设的战略任务，保持全党在理想追求上的政治定力，自觉做共产主义远大理想和中国特色社会主义共同理想的坚定信仰者、忠实实践者，在全面建成小康社会、实现中华民族伟大复兴中国梦的历史进程中充分发挥先锋模范作用。</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理论上清醒，政治上才能坚定。坚定的理想信念，必须建立在对马克思主义的深刻理解之上，建立在对历史规律的深刻把握之上。全党要深入学习马克思列宁主义、毛泽东思想、邓小平理论、“三个代表”重要思想、科学发展观，深入学习党</w:t>
      </w:r>
      <w:r w:rsidRPr="004F38CA">
        <w:rPr>
          <w:rFonts w:ascii="仿宋_GB2312" w:eastAsia="仿宋_GB2312" w:hAnsi="微软雅黑" w:hint="eastAsia"/>
          <w:sz w:val="32"/>
          <w:szCs w:val="32"/>
        </w:rPr>
        <w:lastRenderedPageBreak/>
        <w:t>的十八大以来党中央治国理政新理念新思想新战略，不断提高马克思主义思想觉悟和理论水平，保持对远大理想和奋斗目标的清醒认知和执着追求。我们要教育引导广大党员、干部把学习成果转化为提升党性修养、思想境界、道德水平的精神营养，做到真学真懂真信真用，在胜利和顺境时不骄傲不急躁，在困难和逆境时不消沉不动摇，牢牢占据推动人类社会进步、实现人类美好理想的道义制高点。</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黑体" w:eastAsia="黑体" w:hAnsi="黑体" w:hint="eastAsia"/>
          <w:sz w:val="32"/>
          <w:szCs w:val="32"/>
        </w:rPr>
        <w:t>——</w:t>
      </w:r>
      <w:r w:rsidRPr="004F38CA">
        <w:rPr>
          <w:rFonts w:ascii="仿宋_GB2312" w:eastAsia="仿宋_GB2312" w:hAnsi="微软雅黑" w:hint="eastAsia"/>
          <w:sz w:val="32"/>
          <w:szCs w:val="32"/>
        </w:rPr>
        <w:t>坚持不忘初心、继续前进，就要坚持中国特色社会主义道路自信、理论自信、制度自信、文化自信，坚持党的基本路线不动摇，不断把中国特色社会主义伟大事业推向前进。</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方向决定道路，道路决定命运。中国特色社会主义不是从天上掉下来的，是党和人民历尽千辛万苦、付出巨大代价取得的根本成就。中国特色社会主义，既是我们必须不断推进的伟大事业，又是我们开辟未来的根本保证。</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全党要坚定道路自信、理论自信、制度自信、文化自信。当今世界，要说哪个政党、哪个国家、哪个民族能够自信的话，那中国共产党、中华人民共和国、中华民族是最有理由自信的。有了“自信人生二百年，会当水击三千里”的勇气，我们就能毫无畏惧面对一切困难和挑战，就能坚定不移开辟新天地、创造新奇迹。</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我们要坚信，中国特色社会主义道路是实现社会主义现代</w:t>
      </w:r>
      <w:r w:rsidRPr="004F38CA">
        <w:rPr>
          <w:rFonts w:ascii="仿宋_GB2312" w:eastAsia="仿宋_GB2312" w:hAnsi="微软雅黑" w:hint="eastAsia"/>
          <w:sz w:val="32"/>
          <w:szCs w:val="32"/>
        </w:rPr>
        <w:lastRenderedPageBreak/>
        <w:t>化的必由之路，是创造人民美好生活的必由之路。我们要坚信，中国特色社会主义理论体系是指导党和人民沿着中国特色社会主义道路实现中华民族伟大复兴的正确理论，是立于时代前沿、与时俱进的科学理论。我们要坚信，中国特色社会主义制度是当代中国发展进步的根本制度保障，是具有鲜明中国特色、明显制度优势、强大自我完善能力的先进制度。</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文化自信，是更基础、更广泛、更深厚的自信。在5000多年文明发展中孕育的中华优秀传统文化，在党和人民伟大斗争中孕育的革命文化和社会主义先进文化，积淀着中华民族最深层的精神追求，代表着中华民族独特的精神标识。我们要弘扬社会主义核心价值观，弘扬以爱国主义为核心的民族精神和以改革创新为核心的时代精神，不断增强全党全国各族人民的精神力量。</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全党同志必须牢记，我们要建设的是中国特色社会主义，而不是其他什么主义。历史没有终结，也不可能被终结。中国特色社会主义是不是好，要看事实，要看中国人民的判断，而不是看那些戴着有色眼镜的人的主观臆断。中国共产党人和中国人民完全有信心为人类对更好社会制度的探索提供中国方案。</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邓小平同志曾经语重心长地说：“基本路线要管一百年，动摇不得。只有坚持这条路线，人民才会相信你，拥护你。谁要改变三中全会以来的路线、方针、政策，老百姓不答应，谁</w:t>
      </w:r>
      <w:r w:rsidRPr="004F38CA">
        <w:rPr>
          <w:rFonts w:ascii="仿宋_GB2312" w:eastAsia="仿宋_GB2312" w:hAnsi="微软雅黑" w:hint="eastAsia"/>
          <w:sz w:val="32"/>
          <w:szCs w:val="32"/>
        </w:rPr>
        <w:lastRenderedPageBreak/>
        <w:t>就会被打倒。”党的基本路线是国家的生命线、人民的幸福线，我们要坚持把以经济建设为中心作为兴国之要、把四项基本原则作为立国之本、把改革开放作为强国之路，不能有丝毫动摇。</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黑体" w:eastAsia="黑体" w:hAnsi="黑体" w:hint="eastAsia"/>
          <w:sz w:val="32"/>
          <w:szCs w:val="32"/>
        </w:rPr>
        <w:t>——</w:t>
      </w:r>
      <w:r w:rsidRPr="004F38CA">
        <w:rPr>
          <w:rFonts w:ascii="仿宋_GB2312" w:eastAsia="仿宋_GB2312" w:hAnsi="微软雅黑" w:hint="eastAsia"/>
          <w:sz w:val="32"/>
          <w:szCs w:val="32"/>
        </w:rPr>
        <w:t>坚持不忘初心、继续前进，就要统筹推进“五位一体”总体布局，协调推进“四个全面”战略布局，全力推进全面建成小康社会进程，不断把实现“两个一百年”奋斗目标推向前进。</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现阶段，建设中国特色社会主义的主要任务，就是到2020年中国共产党成立100年时实现第一个百年奋斗目标、全面建成小康社会，为进而到本世纪中叶中华人民共和国成立100年时实现第二个百年奋斗目标、建成富强民主文明和谐的社会主义现代化国家打下坚实基础。</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全面建成小康社会，是我们党向人民、向历史作出的庄严承诺，是13亿多中国人民的共同期盼。为实现这一目标，党的十八大以来，我们党形成并积极推进经济建设、政治建设、文化建设、社会建设、生态文明建设五位一体的总体布局，形成并积极推进全面建成小康社会、全面深化改革、全面依法治国、全面从严治党的战略布局。“五位一体”和“四个全面”相互促进、统筹联动，要协调贯彻好，在推动经济发展的基础上，建设社会主义市场经济、民主政治、先进文化、和谐社会、生态文明，协同推进人民富裕、国家强盛、中国美丽。</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lastRenderedPageBreak/>
        <w:t>发展是党执政兴国的第一要务，是解决中国所有问题的关键。我国仍处于并将长期处于社会主义初级阶段的基本国情没有变，人民日益增长的物质文化需要同落后的社会生产之间的矛盾这一社会主要矛盾没有变，我国是世界上最大发展中国家的国际地位没有变。这是我们谋划发展的基本依据。</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面对中国经济发展进入新常态、世界经济发展进入转型期、世界科技发展酝酿新突破的发展格局，我们要坚持以经济建设为中心，坚持以新发展理念引领经济发展新常态，加快转变经济发展方式、调整经济发展结构、提高发展质量和效益，着力推进供给侧结构性改革，推动经济更有效率、更有质量、更加公平、更可持续地发展，加快形成崇尚创新、注重协调、倡导绿色、厚植开放、推进共享的机制和环境，不断壮大我国经济实力和综合国力。</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黑体" w:eastAsia="黑体" w:hAnsi="黑体" w:hint="eastAsia"/>
          <w:sz w:val="32"/>
          <w:szCs w:val="32"/>
        </w:rPr>
        <w:t>——</w:t>
      </w:r>
      <w:r w:rsidRPr="004F38CA">
        <w:rPr>
          <w:rFonts w:ascii="仿宋_GB2312" w:eastAsia="仿宋_GB2312" w:hAnsi="微软雅黑" w:hint="eastAsia"/>
          <w:sz w:val="32"/>
          <w:szCs w:val="32"/>
        </w:rPr>
        <w:t>坚持不忘初心、继续前进，就要坚定不移高举改革开放旗帜，勇于全面深化改革，进一步解放思想、解放和发展社会生产力、解放和增强社会活力，不断把改革开放推向前进。</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改革开放是当代中国最鲜明的特色，是我们党在新的历史时期最鲜明的旗帜。改革开放是决定当代中国命运的关键抉择，是党和人民事业大踏步赶上时代的重要法宝。</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改革必须坚持正确方向，既不走封闭僵化的老路、也不走改旗易帜的邪路。我们要把完善和发展中国特色社会主义制度、</w:t>
      </w:r>
      <w:r w:rsidRPr="004F38CA">
        <w:rPr>
          <w:rFonts w:ascii="仿宋_GB2312" w:eastAsia="仿宋_GB2312" w:hAnsi="微软雅黑" w:hint="eastAsia"/>
          <w:sz w:val="32"/>
          <w:szCs w:val="32"/>
        </w:rPr>
        <w:lastRenderedPageBreak/>
        <w:t>推进国家治理体系和治理能力现代化作为全面深化改革的总目标，勇于推进理论创新、实践创新、制度创新以及其他各方面创新，让制度更加成熟定型，让发展更有质量，让治理更有水平，让人民更有获得感。</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我们要坚持以经济体制改革为重点，坚持社会主义市场经济改革方向，全面深化经济体制、政治体制、文化体制、社会体制、生态文明体制和党的建设制度改革。</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改革往往都是从易到难。我们的改革要更加注重系统性、整体性、协同性，敢于涉深水区、啃硬骨头。我们要以勇于自我革命的气魄、坚忍不拔的毅力推进改革，敢于向积存多年的顽瘴痼疾开刀，敢于触及深层次利益关系和矛盾，坚决冲破思想观念束缚，坚决破除利益固化藩篱，坚决清除妨碍社会生产力发展的体制机制障碍。</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改革和法治如鸟之两翼、车之两轮。我们要坚持走中国特色社会主义法治道路，加快构建中国特色社会主义法治体系，建设社会主义法治国家。全面依法治国，核心是坚持党的领导、人民当家作主、依法治国有机统一，关键在于坚持党领导立法、保证执法、支持司法、带头守法。要在全社会牢固树立宪法法律权威，弘扬宪法精神，任何组织和个人都必须在宪法法律范围内活动，都不得有超越宪法法律的特权。</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黑体" w:eastAsia="黑体" w:hAnsi="黑体" w:hint="eastAsia"/>
          <w:sz w:val="32"/>
          <w:szCs w:val="32"/>
        </w:rPr>
        <w:t>——</w:t>
      </w:r>
      <w:r w:rsidRPr="004F38CA">
        <w:rPr>
          <w:rFonts w:ascii="仿宋_GB2312" w:eastAsia="仿宋_GB2312" w:hAnsi="微软雅黑" w:hint="eastAsia"/>
          <w:sz w:val="32"/>
          <w:szCs w:val="32"/>
        </w:rPr>
        <w:t>坚持不忘初心、继续前进，就要坚信党的根基在人民、</w:t>
      </w:r>
      <w:r w:rsidRPr="004F38CA">
        <w:rPr>
          <w:rFonts w:ascii="仿宋_GB2312" w:eastAsia="仿宋_GB2312" w:hAnsi="微软雅黑" w:hint="eastAsia"/>
          <w:sz w:val="32"/>
          <w:szCs w:val="32"/>
        </w:rPr>
        <w:lastRenderedPageBreak/>
        <w:t>党的力量在人民，坚持一切为了人民、一切依靠人民，充分发挥广大人民群众积极性、主动性、创造性，不断把为人民造福事业推向前进。</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人民立场是中国共产党的根本政治立场，是马克思主义政党区别于其他政党的显著标志。党与人民风雨同舟、生死与共，始终保持血肉联系，是党战胜一切困难和风险的根本保证，正所谓“得众则得国，失众则失国”。</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全党同志要把人民放在心中最高位置，坚持全心全意为人民服务的根本宗旨，实现好、维护好、发展好最广大人民根本利益，把人民拥护不拥护、赞成不赞成、高兴不高兴、答应不答应作为衡量一切工作得失的根本标准，使我们党始终拥有不竭的力量源泉。</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带领人民创造幸福生活，是我们党始终不渝的奋斗目标。我们要顺应人民群众对美好生活的向往，坚持以人民为中心的发展思想，以保障和改善民生为重点，发展各项社会事业，加大收入分配调节力度，打赢脱贫攻坚战，保证人民平等参与、平等发展权利，使改革发展成果更多更公平惠及全体人民，朝着实现全体人民共同富裕的目标稳步迈进。</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尊重人民主体地位，保证人民当家作主，是我们党的一贯主张。我们要毫不动摇走中国特色社会主义政治发展道路，长期坚持、全面贯彻、不断发展人民代表大会制度、中国共产党</w:t>
      </w:r>
      <w:r w:rsidRPr="004F38CA">
        <w:rPr>
          <w:rFonts w:ascii="仿宋_GB2312" w:eastAsia="仿宋_GB2312" w:hAnsi="微软雅黑" w:hint="eastAsia"/>
          <w:sz w:val="32"/>
          <w:szCs w:val="32"/>
        </w:rPr>
        <w:lastRenderedPageBreak/>
        <w:t>领导的多党合作和政治协商制度、民族区域自治制度、基层群众自治制度，发展社会主义协商民主，巩固和发展最广泛的爱国统一战线，扩大人民群众有序政治参与，保证人民广泛参加国家治理和社会治理，形成生动活泼、安定团结的政治局面。</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功以才成，业由才广。”党和人民事业要不断发展，就要把各方面人才更好使用起来，聚天下英才而用之。我们要以识才的慧眼、爱才的诚意、用才的胆识、容才的雅量、聚才的良方，广开进贤之路，把党内和党外、国内和国外等各方面优秀人才吸引过来、凝聚起来，努力形成人人渴望成才、人人努力成才、人人皆可成才、人人尽展其才的良好局面。</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黑体" w:eastAsia="黑体" w:hAnsi="黑体" w:hint="eastAsia"/>
          <w:sz w:val="32"/>
          <w:szCs w:val="32"/>
        </w:rPr>
        <w:t>——</w:t>
      </w:r>
      <w:r w:rsidRPr="004F38CA">
        <w:rPr>
          <w:rFonts w:ascii="仿宋_GB2312" w:eastAsia="仿宋_GB2312" w:hAnsi="微软雅黑" w:hint="eastAsia"/>
          <w:sz w:val="32"/>
          <w:szCs w:val="32"/>
        </w:rPr>
        <w:t>坚持不忘初心、继续前进，就要始终不渝走和平发展道路，始终不渝奉行互利共赢的开放战略，加强同各国的友好往来，同各国人民一道，不断把人类和平与发展的崇高事业推向前进。</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为人类不断作出新的更大的贡献，是中国共产党和中国人民早就作出的庄严承诺。中国共产党和中国人民从苦难中走过来，深知和平的珍贵、发展的价值，把促进世界和平与发展视为自己的神圣职责。</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今天的人类比以往任何时候都更有条件共同朝着和平与发展的目标迈进。中国主张各国人民同心协力，变压力为动力，化危机为生机，以合作取代对抗，以共赢取代独占。什么样的</w:t>
      </w:r>
      <w:r w:rsidRPr="004F38CA">
        <w:rPr>
          <w:rFonts w:ascii="仿宋_GB2312" w:eastAsia="仿宋_GB2312" w:hAnsi="微软雅黑" w:hint="eastAsia"/>
          <w:sz w:val="32"/>
          <w:szCs w:val="32"/>
        </w:rPr>
        <w:lastRenderedPageBreak/>
        <w:t>国际秩序和全球治理体系对世界好、对世界各国人民好，要由各国人民商量，不能由一家说了算，不能由少数人说了算。中国将积极参与全球治理体系建设，努力为完善全球治理贡献中国智慧，同世界各国人民一道，推动国际秩序和全球治理体系朝着更加公正合理方向发展。</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中国外交政策的宗旨是维护世界和平、促进共同发展。中国始终是世界和平的建设者、全球发展的贡献者、国际秩序的维护者，愿扩大同各国的利益交汇点，推动构建以合作共赢为核心的新型国际关系，推动形成人类命运共同体和利益共同体。</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中国坚持独立自主的和平外交政策，在和平共处五项原则的基础上同所有国家发展友好合作。中国坚定不移实行对外开放的基本国策，坚持打开国门搞建设，在“一带一路”等重大国际合作项目中创造更全面、更深入、更多元的对外开放格局。</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中国人民深知，中国发展得益于国际社会，愿意以自己的发展为国际发展作出贡献。中国对外开放，不是要一家唱独角戏，而是要欢迎各方共同参与；不是要谋求势力范围，而是要支持各国共同发展；不是要营造自己的后花园，而是要建设各国共享的百花园。</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中国倡导人类命运共同体意识，反对冷战思维和零和博弈。中国坚持国家不分大小、强弱、贫富一律平等，尊重各国人民自主选择发展道路的权利，维护国际公平正义，反对把自己的</w:t>
      </w:r>
      <w:r w:rsidRPr="004F38CA">
        <w:rPr>
          <w:rFonts w:ascii="仿宋_GB2312" w:eastAsia="仿宋_GB2312" w:hAnsi="微软雅黑" w:hint="eastAsia"/>
          <w:sz w:val="32"/>
          <w:szCs w:val="32"/>
        </w:rPr>
        <w:lastRenderedPageBreak/>
        <w:t>意志强加于人，反对干涉别国内政，反对以强凌弱。中国不觊觎他国权益，不嫉妒他国发展，但决不放弃我们的正当权益。中国人民不信邪也不怕邪，不惹事也不怕事，任何外国不要指望我们会拿自己的核心利益做交易，不要指望我们会吞下损害我国主权、安全、发展利益的苦果。</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中国共产党将在独立自主、完全平等、相互尊重、互不干涉内部事务原则的基础上，同各国各地区政党和政治组织发展交流合作，促进国家关系发展。</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黑体" w:eastAsia="黑体" w:hAnsi="黑体" w:hint="eastAsia"/>
          <w:sz w:val="32"/>
          <w:szCs w:val="32"/>
        </w:rPr>
        <w:t>——</w:t>
      </w:r>
      <w:r w:rsidRPr="004F38CA">
        <w:rPr>
          <w:rFonts w:ascii="仿宋_GB2312" w:eastAsia="仿宋_GB2312" w:hAnsi="微软雅黑" w:hint="eastAsia"/>
          <w:sz w:val="32"/>
          <w:szCs w:val="32"/>
        </w:rPr>
        <w:t>坚持不忘初心、继续前进，就要保持党的先进性和纯洁性，着力提高执政能力和领导水平，着力增强抵御风险和拒腐防变能力，不断把党的建设新的伟大工程推向前进。</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办好中国的事情，关键在党。中国特色社会主义最本质的特征是中国共产党领导，中国特色社会主义制度的最大优势是中国共产党领导。坚持和完善党的领导，是党和国家的根本所在、命脉所在，是全国各族人民的利益所在、幸福所在。</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我</w:t>
      </w:r>
      <w:r w:rsidRPr="004F38CA">
        <w:rPr>
          <w:rFonts w:ascii="仿宋_GB2312" w:eastAsia="仿宋_GB2312" w:hAnsi="微软雅黑" w:hint="eastAsia"/>
          <w:spacing w:val="-2"/>
          <w:sz w:val="32"/>
          <w:szCs w:val="32"/>
        </w:rPr>
        <w:t>们党作为一个有8800多万名党员、440多万个党组织的党，作为一个在有着13亿多人口的大国长期执政的党，党的建设关系重大、牵动全局。党和人民事业发展到什么阶段，党的建设就要推进到什么阶段。这是加强党的建设必须把握的基本规律。</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先进性和纯洁性是马克思主义政党的本质属性，我们加强党的建设，就是要同一切弱化先进性、损害纯洁性的问题作斗</w:t>
      </w:r>
      <w:r w:rsidRPr="004F38CA">
        <w:rPr>
          <w:rFonts w:ascii="仿宋_GB2312" w:eastAsia="仿宋_GB2312" w:hAnsi="微软雅黑" w:hint="eastAsia"/>
          <w:sz w:val="32"/>
          <w:szCs w:val="32"/>
        </w:rPr>
        <w:lastRenderedPageBreak/>
        <w:t>争，祛病疗伤，激浊扬清。全党要以自我革命的政治勇气，着力解决党自身存在的突出问题，不断增强党自我净化、自我完善、自我革新、自我提高能力，经受“四大考验”、克服“四种危险”，确保党始终成为中国特色社会主义事业的坚强领导核心。</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治国必先治党，治党务必从严。如果管党不力、治党不严，人民群众反映强烈的党内突出问题得不到解决，那我们党迟早会失去执政资格，不可避免被历史淘汰。管党治党，必须严字当头，把严的要求贯彻全过程，做到真管真严、敢管敢严、长管长严。</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严肃党内政治生活是全面从严治党的基础。党要管党，首先要从党内政治生活管起；从严治党，首先要从党内政治生活严起。我们要加强和规范党内政治生活，严肃党的政治纪律和政治规矩，增强党内政治生活的政治性、时代性、原则性、战斗性，全面净化党内政治生态。全党同志要增强政治意识、大局意识、核心意识、看齐意识，切实做到对党忠诚、为党分忧、为党担责、为党尽责。</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党的作风是党的形象，是观察党群干群关系、人心向背的晴雨表。党的作风正，人民的心气顺，党和人民就能同甘共苦。实践证明，只要真管真严、敢管敢严，党风建设就没有什么解决不了的问题。作风建设永远在路上。“己不正，焉能正人。”</w:t>
      </w:r>
      <w:r w:rsidRPr="004F38CA">
        <w:rPr>
          <w:rFonts w:ascii="仿宋_GB2312" w:eastAsia="仿宋_GB2312" w:hAnsi="微软雅黑" w:hint="eastAsia"/>
          <w:sz w:val="32"/>
          <w:szCs w:val="32"/>
        </w:rPr>
        <w:lastRenderedPageBreak/>
        <w:t>我们要从中央政治局常委会、中央政治局、中央委员会抓起，从高级干部抓起，持之以恒加强作风建设，坚持和发扬党的优良传统和作风，坚持抓常、抓细、抓长，使党的作风全面好起来，确保党始终同人民同呼吸、共命运、心连心。</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我们党作为执政党，面临的最大威胁就是腐败。党的十八大以来，我们党坚持“老虎”、“苍蝇”一起打，使不敢腐的震慑作用得到发挥，不能腐、不想腐的效应初步显现，反腐败斗争压倒性态势正在形成。反腐倡廉、拒腐防变必须警钟长鸣。各级领导干部要牢固树立正确权力观，保持高尚精神追求，敬畏人民、敬畏组织、敬畏法纪，做到公正用权、依法用权、为民用权、廉洁用权，永葆共产党人拒腐蚀、永不沾的政治本色。我们要以顽强的意志品质，坚持零容忍的态度不变，做到有案必查、有腐必惩，让腐败分子在党内没有任何藏身之地！</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伟</w:t>
      </w:r>
      <w:r w:rsidRPr="004F38CA">
        <w:rPr>
          <w:rFonts w:ascii="仿宋_GB2312" w:eastAsia="仿宋_GB2312" w:hAnsi="微软雅黑" w:hint="eastAsia"/>
          <w:spacing w:val="-2"/>
          <w:sz w:val="32"/>
          <w:szCs w:val="32"/>
        </w:rPr>
        <w:t>大的斗争，宏伟的事业，需要高素质干部。我们要坚持德才兼备、以德为先，坚持五湖四海、任人唯贤，坚持事业为上、公道正派，坚决防止和纠正选人用人上的不正之风，把党和人民需要的好干部精心培养起来、及时发现出来、合理使用起来。</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以德修身、以德立威、以德服众，是干部成长成才的重要因素。每一名党员干部都要坚守“三严三实”，拧紧世界观、人生观、价值观这个“总开关”，做到心中有党、心中有民、心中有责、心中有戒，把为党和人民事业无私奉献作为人生的</w:t>
      </w:r>
      <w:r w:rsidRPr="004F38CA">
        <w:rPr>
          <w:rFonts w:ascii="仿宋_GB2312" w:eastAsia="仿宋_GB2312" w:hAnsi="微软雅黑" w:hint="eastAsia"/>
          <w:sz w:val="32"/>
          <w:szCs w:val="32"/>
        </w:rPr>
        <w:lastRenderedPageBreak/>
        <w:t>最高追求。各级领导干部要加快知识更新、加强实践锻炼，使专业素养和工作能力跟上时代节拍，避免少知而迷、无知而乱，努力成为做好工作的行家里手。</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同志们、朋友们！</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建设同我国国际地位相称、同国家安全和发展利益相适应的巩固国防和强大军队，是我国社会主义现代化建设的战略任务。我们要统筹经济建设和国防建设，全面加强军队革命化、现代化、正规化建设。要坚持党对军队的绝对领导，牢牢把握党在新形势下的强军目标，全面实施政治建军、改革强军、依法治军，拓展和深化军事斗争准备，着力培养有灵魂、有本事、有血性、有品德的新一代革命军人，努力建设一支听党指挥、能打胜仗、作风优良的人民军队。中国奉行积极防御的军事战略方针，不会动辄以武力相威胁，也不会动不动到别人家门口炫耀武力。到处炫耀武力不是有力量的表现，也吓唬不了谁。要深入贯彻军民融合发展战略，加快建设现代化武装警察力量，加强国防动员和后备力量建设，巩固和发展军政军民团结。</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推进祖国和平统一进程、完成祖国统一大业，是实现中华民族伟大复兴的必然要求。“一国两制”在实践中已经取得举世公认的成功，具有强大生命力。无论遇到什么样的困难和挑战，我们对“一国两制”的信心和决心都绝不会动摇。我们将全面贯彻“一国两制”、“港人治港”、“澳人治澳”、高度</w:t>
      </w:r>
      <w:r w:rsidRPr="004F38CA">
        <w:rPr>
          <w:rFonts w:ascii="仿宋_GB2312" w:eastAsia="仿宋_GB2312" w:hAnsi="微软雅黑" w:hint="eastAsia"/>
          <w:sz w:val="32"/>
          <w:szCs w:val="32"/>
        </w:rPr>
        <w:lastRenderedPageBreak/>
        <w:t>自治的方针，严格按照宪法和基本法办事，支持行政长官和特别行政区政府依法施政、履行职责，支持香港、澳门发展经济、改善民生、推进民主、促进和谐。</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两岸关系和平发展是维护两岸和平、促进共同发展、造福两岸同胞的正确道路，也是通向和平统一的光明大道。坚持“九二共识”、反对“台独”是两岸关系和平发展的政治基础。我们坚决反对“台独”分裂势力。对任何人、任何时候、以任何形式进行的分裂国家活动，13亿多中国人民、整个中华民族都决不会答应！两岸同胞是命运与共的骨肉兄弟，是血浓于水的一家人。民族强盛，是同胞共同之福；民族弱乱，是同胞共同之祸。两岸双方应该胸怀民族整体利益，携手为实现中华民族伟大复兴的中国梦共同打拼。</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同志们、朋友们！</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青年是祖国的未来、民族的希望，也是我们党的未来和希望。中国共产党的创始人之一李大钊同志说过，青年要“为世界进文明，为人类造幸福，以青春之我，创建青春之家庭，青春之国家，青春之民族，青春之人类，青春之地球，青春之宇宙，资以乐其无涯之生”。95年来，我们党取得的所有成就都凝聚着青年的热情和奉献。全党要关注青年、关心青年、关爱青年，倾听青年心声，做青年朋友的知心人、青年工作的热心人、青年群众的引路人。</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lastRenderedPageBreak/>
        <w:t>全国广大青年要深刻了解近代以来中国人民和中华民族不懈奋斗的光荣历史和伟大历程，坚定不移跟着中国共产党走，勇做走在时代前列的奋进者、开拓者、奉献者，让青春在为祖国、为人民、为民族的奉献中焕发出绚丽光彩！</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同志们、朋友们！</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95年前，中国人民对争取民族独立和人民解放、实现国家富强和人民幸福的渴望是多么强烈，但前途又是多么渺茫。今天，我们比历史上任何时期都更接近中华民族伟大复兴的目标，比历史上任何时期都更有信心、有能力实现这个目标。我们完全可以说，中华民族伟大复兴的中国梦一定要实现，也一定能够实现。</w:t>
      </w:r>
    </w:p>
    <w:p w:rsidR="00FA3BEA"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hAnsi="微软雅黑"/>
          <w:sz w:val="32"/>
          <w:szCs w:val="32"/>
        </w:rPr>
      </w:pPr>
      <w:r w:rsidRPr="004F38CA">
        <w:rPr>
          <w:rFonts w:ascii="仿宋_GB2312" w:eastAsia="仿宋_GB2312" w:hAnsi="微软雅黑" w:hint="eastAsia"/>
          <w:sz w:val="32"/>
          <w:szCs w:val="32"/>
        </w:rPr>
        <w:t>1949年3月23日上午，党中央从西柏坡动身前往北京时，毛泽东同志说：今天是进京赶考的日子。60多年的实践证明，我们党在这场历史性考试中取得了优异成绩。同时，这场考试还没有结束，还在继续。今天，我们党团结带领人民所做的一切工作，就是这场考试的继续。</w:t>
      </w:r>
    </w:p>
    <w:p w:rsidR="00DC7E35" w:rsidRPr="004F38CA" w:rsidRDefault="00FA3BEA" w:rsidP="004F38CA">
      <w:pPr>
        <w:pStyle w:val="textalign-justify"/>
        <w:widowControl w:val="0"/>
        <w:spacing w:before="0" w:beforeAutospacing="0" w:after="0" w:afterAutospacing="0"/>
        <w:ind w:firstLineChars="200" w:firstLine="640"/>
        <w:jc w:val="both"/>
        <w:rPr>
          <w:rFonts w:ascii="仿宋_GB2312" w:eastAsia="仿宋_GB2312"/>
          <w:sz w:val="32"/>
          <w:szCs w:val="32"/>
        </w:rPr>
      </w:pPr>
      <w:r w:rsidRPr="004F38CA">
        <w:rPr>
          <w:rFonts w:ascii="仿宋_GB2312" w:eastAsia="仿宋_GB2312" w:hAnsi="微软雅黑" w:hint="eastAsia"/>
          <w:sz w:val="32"/>
          <w:szCs w:val="32"/>
        </w:rPr>
        <w:t>“路漫漫其修远兮，吾将上下而求索。”全党同志一定要不忘初心、继续前进，永远保持谦虚、谨慎、不骄、不躁的作风，永远保持艰苦奋斗的作风，勇于变革、勇于创新，永不僵化、永不停滞，继续在这场历史性考试中经受考验，努力向历史、向人民交出新的更加优异的答卷！</w:t>
      </w:r>
    </w:p>
    <w:sectPr w:rsidR="00DC7E35" w:rsidRPr="004F38CA" w:rsidSect="004F38CA">
      <w:footerReference w:type="even" r:id="rId8"/>
      <w:footerReference w:type="default" r:id="rId9"/>
      <w:pgSz w:w="11906" w:h="16838" w:code="9"/>
      <w:pgMar w:top="1701" w:right="1474" w:bottom="1474" w:left="1701" w:header="851" w:footer="1418"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661" w:rsidRDefault="002E1661" w:rsidP="004F38CA">
      <w:r>
        <w:separator/>
      </w:r>
    </w:p>
  </w:endnote>
  <w:endnote w:type="continuationSeparator" w:id="0">
    <w:p w:rsidR="002E1661" w:rsidRDefault="002E1661" w:rsidP="004F3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8CA" w:rsidRPr="004F38CA" w:rsidRDefault="004F38CA" w:rsidP="004F38CA">
    <w:pPr>
      <w:pStyle w:val="a5"/>
      <w:rPr>
        <w:rFonts w:ascii="宋体" w:hAnsi="宋体"/>
        <w:sz w:val="28"/>
        <w:szCs w:val="28"/>
      </w:rPr>
    </w:pPr>
    <w:r w:rsidRPr="004F38CA">
      <w:rPr>
        <w:rFonts w:ascii="宋体" w:hAnsi="宋体"/>
        <w:sz w:val="28"/>
        <w:szCs w:val="28"/>
      </w:rPr>
      <w:t xml:space="preserve">— </w:t>
    </w:r>
    <w:sdt>
      <w:sdtPr>
        <w:rPr>
          <w:rFonts w:ascii="宋体" w:hAnsi="宋体"/>
          <w:sz w:val="28"/>
          <w:szCs w:val="28"/>
        </w:rPr>
        <w:id w:val="90356009"/>
        <w:docPartObj>
          <w:docPartGallery w:val="Page Numbers (Bottom of Page)"/>
          <w:docPartUnique/>
        </w:docPartObj>
      </w:sdtPr>
      <w:sdtEndPr/>
      <w:sdtContent>
        <w:r w:rsidRPr="004F38CA">
          <w:rPr>
            <w:rFonts w:ascii="宋体" w:hAnsi="宋体"/>
            <w:sz w:val="28"/>
            <w:szCs w:val="28"/>
          </w:rPr>
          <w:fldChar w:fldCharType="begin"/>
        </w:r>
        <w:r w:rsidRPr="004F38CA">
          <w:rPr>
            <w:rFonts w:ascii="宋体" w:hAnsi="宋体"/>
            <w:sz w:val="28"/>
            <w:szCs w:val="28"/>
          </w:rPr>
          <w:instrText>PAGE   \* MERGEFORMAT</w:instrText>
        </w:r>
        <w:r w:rsidRPr="004F38CA">
          <w:rPr>
            <w:rFonts w:ascii="宋体" w:hAnsi="宋体"/>
            <w:sz w:val="28"/>
            <w:szCs w:val="28"/>
          </w:rPr>
          <w:fldChar w:fldCharType="separate"/>
        </w:r>
        <w:r w:rsidR="004D5887" w:rsidRPr="004D5887">
          <w:rPr>
            <w:rFonts w:ascii="宋体" w:hAnsi="宋体"/>
            <w:noProof/>
            <w:sz w:val="28"/>
            <w:szCs w:val="28"/>
            <w:lang w:val="zh-CN"/>
          </w:rPr>
          <w:t>22</w:t>
        </w:r>
        <w:r w:rsidRPr="004F38CA">
          <w:rPr>
            <w:rFonts w:ascii="宋体" w:hAnsi="宋体"/>
            <w:sz w:val="28"/>
            <w:szCs w:val="28"/>
          </w:rPr>
          <w:fldChar w:fldCharType="end"/>
        </w:r>
        <w:r w:rsidRPr="004F38CA">
          <w:rPr>
            <w:rFonts w:ascii="宋体" w:hAnsi="宋体" w:hint="eastAsia"/>
            <w:sz w:val="28"/>
            <w:szCs w:val="28"/>
          </w:rPr>
          <w:t xml:space="preserve"> —</w:t>
        </w:r>
      </w:sdtContent>
    </w:sdt>
  </w:p>
  <w:p w:rsidR="004F38CA" w:rsidRDefault="004F38C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3854251"/>
      <w:docPartObj>
        <w:docPartGallery w:val="Page Numbers (Bottom of Page)"/>
        <w:docPartUnique/>
      </w:docPartObj>
    </w:sdtPr>
    <w:sdtEndPr>
      <w:rPr>
        <w:rFonts w:ascii="宋体" w:hAnsi="宋体"/>
        <w:sz w:val="28"/>
        <w:szCs w:val="28"/>
      </w:rPr>
    </w:sdtEndPr>
    <w:sdtContent>
      <w:p w:rsidR="004F38CA" w:rsidRPr="004F38CA" w:rsidRDefault="004F38CA" w:rsidP="004F38CA">
        <w:pPr>
          <w:pStyle w:val="a5"/>
          <w:jc w:val="right"/>
          <w:rPr>
            <w:rFonts w:ascii="宋体" w:hAnsi="宋体"/>
            <w:sz w:val="28"/>
            <w:szCs w:val="28"/>
          </w:rPr>
        </w:pPr>
        <w:r w:rsidRPr="004F38CA">
          <w:rPr>
            <w:rFonts w:ascii="宋体" w:hAnsi="宋体"/>
            <w:sz w:val="28"/>
            <w:szCs w:val="28"/>
          </w:rPr>
          <w:t xml:space="preserve">— </w:t>
        </w:r>
        <w:r w:rsidRPr="004F38CA">
          <w:rPr>
            <w:rFonts w:ascii="宋体" w:hAnsi="宋体"/>
            <w:sz w:val="28"/>
            <w:szCs w:val="28"/>
          </w:rPr>
          <w:fldChar w:fldCharType="begin"/>
        </w:r>
        <w:r w:rsidRPr="004F38CA">
          <w:rPr>
            <w:rFonts w:ascii="宋体" w:hAnsi="宋体"/>
            <w:sz w:val="28"/>
            <w:szCs w:val="28"/>
          </w:rPr>
          <w:instrText>PAGE   \* MERGEFORMAT</w:instrText>
        </w:r>
        <w:r w:rsidRPr="004F38CA">
          <w:rPr>
            <w:rFonts w:ascii="宋体" w:hAnsi="宋体"/>
            <w:sz w:val="28"/>
            <w:szCs w:val="28"/>
          </w:rPr>
          <w:fldChar w:fldCharType="separate"/>
        </w:r>
        <w:r w:rsidR="004D5887" w:rsidRPr="004D5887">
          <w:rPr>
            <w:rFonts w:ascii="宋体" w:hAnsi="宋体"/>
            <w:noProof/>
            <w:sz w:val="28"/>
            <w:szCs w:val="28"/>
            <w:lang w:val="zh-CN"/>
          </w:rPr>
          <w:t>1</w:t>
        </w:r>
        <w:r w:rsidRPr="004F38CA">
          <w:rPr>
            <w:rFonts w:ascii="宋体" w:hAnsi="宋体"/>
            <w:sz w:val="28"/>
            <w:szCs w:val="28"/>
          </w:rPr>
          <w:fldChar w:fldCharType="end"/>
        </w:r>
        <w:r w:rsidRPr="004F38CA">
          <w:rPr>
            <w:rFonts w:ascii="宋体" w:hAnsi="宋体" w:hint="eastAsia"/>
            <w:sz w:val="28"/>
            <w:szCs w:val="28"/>
          </w:rPr>
          <w:t xml:space="preserve"> —</w:t>
        </w:r>
      </w:p>
    </w:sdtContent>
  </w:sdt>
  <w:p w:rsidR="004F38CA" w:rsidRDefault="004F38C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661" w:rsidRDefault="002E1661" w:rsidP="004F38CA">
      <w:r>
        <w:separator/>
      </w:r>
    </w:p>
  </w:footnote>
  <w:footnote w:type="continuationSeparator" w:id="0">
    <w:p w:rsidR="002E1661" w:rsidRDefault="002E1661" w:rsidP="004F38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B5F87"/>
    <w:multiLevelType w:val="hybridMultilevel"/>
    <w:tmpl w:val="8A5EB4BC"/>
    <w:lvl w:ilvl="0" w:tplc="248456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81B34A6"/>
    <w:multiLevelType w:val="hybridMultilevel"/>
    <w:tmpl w:val="31F292BC"/>
    <w:lvl w:ilvl="0" w:tplc="EF68EEF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BEA"/>
    <w:rsid w:val="002479AD"/>
    <w:rsid w:val="002E1661"/>
    <w:rsid w:val="004D5887"/>
    <w:rsid w:val="004F38CA"/>
    <w:rsid w:val="007C5432"/>
    <w:rsid w:val="00A45E2F"/>
    <w:rsid w:val="00B62E20"/>
    <w:rsid w:val="00DC7E35"/>
    <w:rsid w:val="00FA3B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5E2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nder-detail-time">
    <w:name w:val="render-detail-time"/>
    <w:basedOn w:val="a0"/>
    <w:rsid w:val="00FA3BEA"/>
  </w:style>
  <w:style w:type="character" w:customStyle="1" w:styleId="render-detail-resource">
    <w:name w:val="render-detail-resource"/>
    <w:basedOn w:val="a0"/>
    <w:rsid w:val="00FA3BEA"/>
  </w:style>
  <w:style w:type="character" w:customStyle="1" w:styleId="render-detail-voice">
    <w:name w:val="render-detail-voice"/>
    <w:basedOn w:val="a0"/>
    <w:rsid w:val="00FA3BEA"/>
  </w:style>
  <w:style w:type="paragraph" w:customStyle="1" w:styleId="textalign-center">
    <w:name w:val="text_align-center"/>
    <w:basedOn w:val="a"/>
    <w:rsid w:val="00FA3BEA"/>
    <w:pPr>
      <w:widowControl/>
      <w:spacing w:before="100" w:beforeAutospacing="1" w:after="100" w:afterAutospacing="1"/>
      <w:jc w:val="left"/>
    </w:pPr>
    <w:rPr>
      <w:rFonts w:ascii="宋体" w:hAnsi="宋体" w:cs="宋体"/>
      <w:kern w:val="0"/>
      <w:sz w:val="24"/>
    </w:rPr>
  </w:style>
  <w:style w:type="character" w:styleId="a3">
    <w:name w:val="Strong"/>
    <w:basedOn w:val="a0"/>
    <w:uiPriority w:val="22"/>
    <w:qFormat/>
    <w:rsid w:val="00FA3BEA"/>
    <w:rPr>
      <w:b/>
      <w:bCs/>
    </w:rPr>
  </w:style>
  <w:style w:type="character" w:customStyle="1" w:styleId="fontfamily-kaiti">
    <w:name w:val="font_family-kaiti"/>
    <w:basedOn w:val="a0"/>
    <w:rsid w:val="00FA3BEA"/>
  </w:style>
  <w:style w:type="paragraph" w:customStyle="1" w:styleId="textalign-justify">
    <w:name w:val="text_align-justify"/>
    <w:basedOn w:val="a"/>
    <w:rsid w:val="00FA3BEA"/>
    <w:pPr>
      <w:widowControl/>
      <w:spacing w:before="100" w:beforeAutospacing="1" w:after="100" w:afterAutospacing="1"/>
      <w:jc w:val="left"/>
    </w:pPr>
    <w:rPr>
      <w:rFonts w:ascii="宋体" w:hAnsi="宋体" w:cs="宋体"/>
      <w:kern w:val="0"/>
      <w:sz w:val="24"/>
    </w:rPr>
  </w:style>
  <w:style w:type="paragraph" w:styleId="a4">
    <w:name w:val="header"/>
    <w:basedOn w:val="a"/>
    <w:link w:val="Char"/>
    <w:rsid w:val="004F38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F38CA"/>
    <w:rPr>
      <w:kern w:val="2"/>
      <w:sz w:val="18"/>
      <w:szCs w:val="18"/>
    </w:rPr>
  </w:style>
  <w:style w:type="paragraph" w:styleId="a5">
    <w:name w:val="footer"/>
    <w:basedOn w:val="a"/>
    <w:link w:val="Char0"/>
    <w:uiPriority w:val="99"/>
    <w:rsid w:val="004F38CA"/>
    <w:pPr>
      <w:tabs>
        <w:tab w:val="center" w:pos="4153"/>
        <w:tab w:val="right" w:pos="8306"/>
      </w:tabs>
      <w:snapToGrid w:val="0"/>
      <w:jc w:val="left"/>
    </w:pPr>
    <w:rPr>
      <w:sz w:val="18"/>
      <w:szCs w:val="18"/>
    </w:rPr>
  </w:style>
  <w:style w:type="character" w:customStyle="1" w:styleId="Char0">
    <w:name w:val="页脚 Char"/>
    <w:basedOn w:val="a0"/>
    <w:link w:val="a5"/>
    <w:uiPriority w:val="99"/>
    <w:rsid w:val="004F38C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5E2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nder-detail-time">
    <w:name w:val="render-detail-time"/>
    <w:basedOn w:val="a0"/>
    <w:rsid w:val="00FA3BEA"/>
  </w:style>
  <w:style w:type="character" w:customStyle="1" w:styleId="render-detail-resource">
    <w:name w:val="render-detail-resource"/>
    <w:basedOn w:val="a0"/>
    <w:rsid w:val="00FA3BEA"/>
  </w:style>
  <w:style w:type="character" w:customStyle="1" w:styleId="render-detail-voice">
    <w:name w:val="render-detail-voice"/>
    <w:basedOn w:val="a0"/>
    <w:rsid w:val="00FA3BEA"/>
  </w:style>
  <w:style w:type="paragraph" w:customStyle="1" w:styleId="textalign-center">
    <w:name w:val="text_align-center"/>
    <w:basedOn w:val="a"/>
    <w:rsid w:val="00FA3BEA"/>
    <w:pPr>
      <w:widowControl/>
      <w:spacing w:before="100" w:beforeAutospacing="1" w:after="100" w:afterAutospacing="1"/>
      <w:jc w:val="left"/>
    </w:pPr>
    <w:rPr>
      <w:rFonts w:ascii="宋体" w:hAnsi="宋体" w:cs="宋体"/>
      <w:kern w:val="0"/>
      <w:sz w:val="24"/>
    </w:rPr>
  </w:style>
  <w:style w:type="character" w:styleId="a3">
    <w:name w:val="Strong"/>
    <w:basedOn w:val="a0"/>
    <w:uiPriority w:val="22"/>
    <w:qFormat/>
    <w:rsid w:val="00FA3BEA"/>
    <w:rPr>
      <w:b/>
      <w:bCs/>
    </w:rPr>
  </w:style>
  <w:style w:type="character" w:customStyle="1" w:styleId="fontfamily-kaiti">
    <w:name w:val="font_family-kaiti"/>
    <w:basedOn w:val="a0"/>
    <w:rsid w:val="00FA3BEA"/>
  </w:style>
  <w:style w:type="paragraph" w:customStyle="1" w:styleId="textalign-justify">
    <w:name w:val="text_align-justify"/>
    <w:basedOn w:val="a"/>
    <w:rsid w:val="00FA3BEA"/>
    <w:pPr>
      <w:widowControl/>
      <w:spacing w:before="100" w:beforeAutospacing="1" w:after="100" w:afterAutospacing="1"/>
      <w:jc w:val="left"/>
    </w:pPr>
    <w:rPr>
      <w:rFonts w:ascii="宋体" w:hAnsi="宋体" w:cs="宋体"/>
      <w:kern w:val="0"/>
      <w:sz w:val="24"/>
    </w:rPr>
  </w:style>
  <w:style w:type="paragraph" w:styleId="a4">
    <w:name w:val="header"/>
    <w:basedOn w:val="a"/>
    <w:link w:val="Char"/>
    <w:rsid w:val="004F38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F38CA"/>
    <w:rPr>
      <w:kern w:val="2"/>
      <w:sz w:val="18"/>
      <w:szCs w:val="18"/>
    </w:rPr>
  </w:style>
  <w:style w:type="paragraph" w:styleId="a5">
    <w:name w:val="footer"/>
    <w:basedOn w:val="a"/>
    <w:link w:val="Char0"/>
    <w:uiPriority w:val="99"/>
    <w:rsid w:val="004F38CA"/>
    <w:pPr>
      <w:tabs>
        <w:tab w:val="center" w:pos="4153"/>
        <w:tab w:val="right" w:pos="8306"/>
      </w:tabs>
      <w:snapToGrid w:val="0"/>
      <w:jc w:val="left"/>
    </w:pPr>
    <w:rPr>
      <w:sz w:val="18"/>
      <w:szCs w:val="18"/>
    </w:rPr>
  </w:style>
  <w:style w:type="character" w:customStyle="1" w:styleId="Char0">
    <w:name w:val="页脚 Char"/>
    <w:basedOn w:val="a0"/>
    <w:link w:val="a5"/>
    <w:uiPriority w:val="99"/>
    <w:rsid w:val="004F38C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34976">
      <w:bodyDiv w:val="1"/>
      <w:marLeft w:val="0"/>
      <w:marRight w:val="0"/>
      <w:marTop w:val="0"/>
      <w:marBottom w:val="0"/>
      <w:divBdr>
        <w:top w:val="none" w:sz="0" w:space="0" w:color="auto"/>
        <w:left w:val="none" w:sz="0" w:space="0" w:color="auto"/>
        <w:bottom w:val="none" w:sz="0" w:space="0" w:color="auto"/>
        <w:right w:val="none" w:sz="0" w:space="0" w:color="auto"/>
      </w:divBdr>
    </w:div>
    <w:div w:id="148177910">
      <w:bodyDiv w:val="1"/>
      <w:marLeft w:val="0"/>
      <w:marRight w:val="0"/>
      <w:marTop w:val="0"/>
      <w:marBottom w:val="0"/>
      <w:divBdr>
        <w:top w:val="none" w:sz="0" w:space="0" w:color="auto"/>
        <w:left w:val="none" w:sz="0" w:space="0" w:color="auto"/>
        <w:bottom w:val="none" w:sz="0" w:space="0" w:color="auto"/>
        <w:right w:val="none" w:sz="0" w:space="0" w:color="auto"/>
      </w:divBdr>
    </w:div>
    <w:div w:id="330063851">
      <w:bodyDiv w:val="1"/>
      <w:marLeft w:val="0"/>
      <w:marRight w:val="0"/>
      <w:marTop w:val="0"/>
      <w:marBottom w:val="0"/>
      <w:divBdr>
        <w:top w:val="none" w:sz="0" w:space="0" w:color="auto"/>
        <w:left w:val="none" w:sz="0" w:space="0" w:color="auto"/>
        <w:bottom w:val="none" w:sz="0" w:space="0" w:color="auto"/>
        <w:right w:val="none" w:sz="0" w:space="0" w:color="auto"/>
      </w:divBdr>
    </w:div>
    <w:div w:id="494613931">
      <w:bodyDiv w:val="1"/>
      <w:marLeft w:val="0"/>
      <w:marRight w:val="0"/>
      <w:marTop w:val="0"/>
      <w:marBottom w:val="0"/>
      <w:divBdr>
        <w:top w:val="none" w:sz="0" w:space="0" w:color="auto"/>
        <w:left w:val="none" w:sz="0" w:space="0" w:color="auto"/>
        <w:bottom w:val="none" w:sz="0" w:space="0" w:color="auto"/>
        <w:right w:val="none" w:sz="0" w:space="0" w:color="auto"/>
      </w:divBdr>
    </w:div>
    <w:div w:id="921141051">
      <w:bodyDiv w:val="1"/>
      <w:marLeft w:val="0"/>
      <w:marRight w:val="0"/>
      <w:marTop w:val="0"/>
      <w:marBottom w:val="0"/>
      <w:divBdr>
        <w:top w:val="none" w:sz="0" w:space="0" w:color="auto"/>
        <w:left w:val="none" w:sz="0" w:space="0" w:color="auto"/>
        <w:bottom w:val="none" w:sz="0" w:space="0" w:color="auto"/>
        <w:right w:val="none" w:sz="0" w:space="0" w:color="auto"/>
      </w:divBdr>
      <w:divsChild>
        <w:div w:id="2059695401">
          <w:marLeft w:val="0"/>
          <w:marRight w:val="0"/>
          <w:marTop w:val="938"/>
          <w:marBottom w:val="804"/>
          <w:divBdr>
            <w:top w:val="none" w:sz="0" w:space="0" w:color="auto"/>
            <w:left w:val="none" w:sz="0" w:space="0" w:color="auto"/>
            <w:bottom w:val="none" w:sz="0" w:space="0" w:color="auto"/>
            <w:right w:val="none" w:sz="0" w:space="0" w:color="auto"/>
          </w:divBdr>
        </w:div>
        <w:div w:id="569314288">
          <w:marLeft w:val="0"/>
          <w:marRight w:val="0"/>
          <w:marTop w:val="0"/>
          <w:marBottom w:val="402"/>
          <w:divBdr>
            <w:top w:val="none" w:sz="0" w:space="0" w:color="auto"/>
            <w:left w:val="none" w:sz="0" w:space="0" w:color="auto"/>
            <w:bottom w:val="none" w:sz="0" w:space="0" w:color="auto"/>
            <w:right w:val="none" w:sz="0" w:space="0" w:color="auto"/>
          </w:divBdr>
          <w:divsChild>
            <w:div w:id="1641107652">
              <w:marLeft w:val="0"/>
              <w:marRight w:val="0"/>
              <w:marTop w:val="0"/>
              <w:marBottom w:val="0"/>
              <w:divBdr>
                <w:top w:val="none" w:sz="0" w:space="0" w:color="auto"/>
                <w:left w:val="none" w:sz="0" w:space="0" w:color="auto"/>
                <w:bottom w:val="none" w:sz="0" w:space="0" w:color="auto"/>
                <w:right w:val="none" w:sz="0" w:space="0" w:color="auto"/>
              </w:divBdr>
            </w:div>
          </w:divsChild>
        </w:div>
        <w:div w:id="2096435373">
          <w:marLeft w:val="0"/>
          <w:marRight w:val="0"/>
          <w:marTop w:val="0"/>
          <w:marBottom w:val="0"/>
          <w:divBdr>
            <w:top w:val="none" w:sz="0" w:space="0" w:color="auto"/>
            <w:left w:val="none" w:sz="0" w:space="0" w:color="auto"/>
            <w:bottom w:val="none" w:sz="0" w:space="0" w:color="auto"/>
            <w:right w:val="none" w:sz="0" w:space="0" w:color="auto"/>
          </w:divBdr>
          <w:divsChild>
            <w:div w:id="190684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161808">
      <w:bodyDiv w:val="1"/>
      <w:marLeft w:val="0"/>
      <w:marRight w:val="0"/>
      <w:marTop w:val="0"/>
      <w:marBottom w:val="0"/>
      <w:divBdr>
        <w:top w:val="none" w:sz="0" w:space="0" w:color="auto"/>
        <w:left w:val="none" w:sz="0" w:space="0" w:color="auto"/>
        <w:bottom w:val="none" w:sz="0" w:space="0" w:color="auto"/>
        <w:right w:val="none" w:sz="0" w:space="0" w:color="auto"/>
      </w:divBdr>
    </w:div>
    <w:div w:id="1633712378">
      <w:bodyDiv w:val="1"/>
      <w:marLeft w:val="0"/>
      <w:marRight w:val="0"/>
      <w:marTop w:val="0"/>
      <w:marBottom w:val="0"/>
      <w:divBdr>
        <w:top w:val="none" w:sz="0" w:space="0" w:color="auto"/>
        <w:left w:val="none" w:sz="0" w:space="0" w:color="auto"/>
        <w:bottom w:val="none" w:sz="0" w:space="0" w:color="auto"/>
        <w:right w:val="none" w:sz="0" w:space="0" w:color="auto"/>
      </w:divBdr>
    </w:div>
    <w:div w:id="1688405858">
      <w:bodyDiv w:val="1"/>
      <w:marLeft w:val="0"/>
      <w:marRight w:val="0"/>
      <w:marTop w:val="0"/>
      <w:marBottom w:val="0"/>
      <w:divBdr>
        <w:top w:val="none" w:sz="0" w:space="0" w:color="auto"/>
        <w:left w:val="none" w:sz="0" w:space="0" w:color="auto"/>
        <w:bottom w:val="none" w:sz="0" w:space="0" w:color="auto"/>
        <w:right w:val="none" w:sz="0" w:space="0" w:color="auto"/>
      </w:divBdr>
    </w:div>
    <w:div w:id="1693333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1774</Words>
  <Characters>10116</Characters>
  <Application>Microsoft Office Word</Application>
  <DocSecurity>0</DocSecurity>
  <Lines>84</Lines>
  <Paragraphs>23</Paragraphs>
  <ScaleCrop>false</ScaleCrop>
  <Company/>
  <LinksUpToDate>false</LinksUpToDate>
  <CharactersWithSpaces>11867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HHY</cp:lastModifiedBy>
  <cp:revision>2</cp:revision>
  <dcterms:created xsi:type="dcterms:W3CDTF">2021-04-21T07:00:00Z</dcterms:created>
  <dcterms:modified xsi:type="dcterms:W3CDTF">2021-04-21T07:00:00Z</dcterms:modified>
</cp:coreProperties>
</file>